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color w:val="787878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выверенная Word-расшифровка статьи Владимира Прохорова «Рудольф Хачатрян. Многомерный объект» из семейного архива.</w:t>
      </w:r>
    </w:p>
    <w:p>
      <w:r>
        <w:rPr>
          <w:b w:val="0"/>
          <w:i/>
          <w:color w:val="787878"/>
          <w:sz w:val="18"/>
        </w:rPr>
        <w:t>Опубликованная версия: газета «Наш Изограф», 2004, №11 (Pub-Legacy 238, PDF в архиве: 03_Издания/PDF_публикаций/238_pub.pdf).</w:t>
      </w:r>
    </w:p>
    <w:p>
      <w:r>
        <w:rPr>
          <w:b w:val="0"/>
          <w:i/>
          <w:color w:val="787878"/>
          <w:sz w:val="18"/>
        </w:rPr>
        <w:t>Word-расшифровка и газетная публикация — две разные редакции одного текста. В газете есть выставочная обвязка (открытие про Петровка 25, закрытие про работу до 8 ноября), которой нет в Word. Внутри текста есть лексические отличия: «произведение искусства» (Word) vs «уникальное произведение» (газета), «выявляет» vs «проявляет», «редкий случай» vs «удивительный случай». Подробности — в реестре сверки RKh-Txt-Sv-0004.</w:t>
      </w:r>
    </w:p>
    <w:p>
      <w:r>
        <w:rPr>
          <w:b w:val="0"/>
          <w:i/>
          <w:color w:val="787878"/>
          <w:sz w:val="18"/>
        </w:rPr>
        <w:t>OCR-правки в Word (2): «творческая .лаборатория» → «творческая лаборатория»; «У'» → «У».</w:t>
      </w:r>
    </w:p>
    <w:p>
      <w:r>
        <w:rPr>
          <w:b w:val="0"/>
          <w:i w:val="0"/>
          <w:color w:val="787878"/>
          <w:sz w:val="18"/>
        </w:rPr>
        <w:t>——————————————————————————————</w:t>
      </w:r>
    </w:p>
    <w:p>
      <w:pPr>
        <w:pStyle w:val="Normal"/>
        <w:shd w:val="clear" w:fill="FFFFFF"/>
        <w:rPr>
          <w:sz w:val="24"/>
          <w:szCs w:val="24"/>
        </w:rPr>
      </w:pPr>
      <w:r>
        <w:rPr>
          <w:sz w:val="24"/>
          <w:szCs w:val="24"/>
        </w:rPr>
        <w:t>Владимир Прохоров</w:t>
      </w:r>
    </w:p>
    <w:p>
      <w:pPr>
        <w:pStyle w:val="Normal"/>
        <w:shd w:val="clear" w:fill="FFFFFF"/>
        <w:spacing w:before="132" w:after="0"/>
        <w:rPr>
          <w:sz w:val="24"/>
          <w:szCs w:val="24"/>
        </w:rPr>
      </w:pPr>
      <w:r>
        <w:rPr>
          <w:sz w:val="24"/>
          <w:szCs w:val="24"/>
        </w:rPr>
        <w:t>РУДОЛЬФ ХАЧАТРЯН. МНОГОМЕРНЫЙ ОБЪЕКТ</w:t>
      </w:r>
    </w:p>
    <w:p>
      <w:pPr>
        <w:pStyle w:val="Normal"/>
        <w:shd w:val="clear" w:fill="FFFFFF"/>
        <w:spacing w:before="270" w:after="0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 центре события - многомерный объект - произведение искусства нового типа, открытие автора - то, над чем трудится Рудольф Хачатрян уже почти десять лет. Объекты сгруппированы в триаду. Помимо известной серии «Скульптура», зрителю предстают две новые: «Живопись в пространстве» и «Открытая форма». Первая выявляет на поверхности объектов игру цветовых пятен, сперва кажущуюся затейливой и случайной. Ее пристальное наблюдение открывает еще одну упорядоченную систему в искусстве Хачатряна. «Открытая форма» - новый неожиданный ракурс многомерного объекта. Художник переносит его из физического состояния в мир невещественный. Очертания образа возникают на границе световоздушного пространства и металла, в отблеске полированной поверхности и зеркальном отражении. Представленные произведения вновь удивляют новизной художественного решения. Казалось бы, должен существовать какой-то логический предел в развитии творческой темы. Многомерный объект Хачатряна преодолевает это представление, тем самым являясь чем-то непознанным и загадочным.</w:t>
      </w:r>
    </w:p>
    <w:p>
      <w:pPr>
        <w:pStyle w:val="Normal"/>
        <w:shd w:val="clear" w:fill="FFFFFF"/>
        <w:ind w:firstLine="282" w:right="0"/>
        <w:jc w:val="both"/>
        <w:rPr>
          <w:sz w:val="24"/>
          <w:szCs w:val="24"/>
        </w:rPr>
      </w:pPr>
      <w:r>
        <w:rPr>
          <w:sz w:val="24"/>
          <w:szCs w:val="24"/>
        </w:rPr>
        <w:t>Рудольф Хачатрян — художник, имя которого хорошо известно в России и за ее пределами. В данном случае можно было бы употребить шаблонную фразу «прижизненный классик», но дело как раз в том, что творчество Хачатряна не есть нечто, получившее искусствоведческий «ярлык» и упокоившееся в истории. Оно является примером подлинной жизни во всех отношениях. Как часто мы видим совсем молодых мастеров, искусство которых напоминает цветок гербария, взлелеянный когда-то и заботливо засушенный самим автором. Весь путь Хачатряна, его сегодняшняя творческая лаборатория - феномен непрестанного развития и эксперимента. Сам художник по отношению к своим произведениям-объектам применяет слова, являющиеся атрибутами человеческого существования. И первое из них — рождение. Это и символ и реалия одновременно. Каждый объект Хачатряна имеет родство с предыдущим и в своем развитии передает частицу себя следующему -«сыновнему» объекту. Таким образом, группы произведений сходятся в «семьи», а они, в свою очередь, образуют «народ». Мысль и методы художника преодолевают сложившиеся представления о «продукте» художественного творчества как об игре формы и содержания. Как и сама жизнь, искусство получает у Хачатряна некий высокий смысл, постепенно открывающийся по мере развития во времени.</w:t>
      </w:r>
    </w:p>
    <w:p>
      <w:pPr>
        <w:pStyle w:val="Normal"/>
        <w:shd w:val="clear" w:fill="FFFFFF"/>
        <w:ind w:firstLine="276" w:right="0"/>
        <w:jc w:val="both"/>
        <w:rPr/>
      </w:pPr>
      <w:r>
        <w:rPr>
          <w:sz w:val="24"/>
          <w:szCs w:val="24"/>
        </w:rPr>
        <w:t xml:space="preserve">Столь широкий, планетарный взгляд был присущ мыслителям Возрождения. Увидел это в совсем юном еще художнике Ерванд Кочар, человек, которого сам Рудольф Хачатрян называет своим духовным отцом. Посмотрев его рисунки, маэстро Кочар сказал: «Дух Леонардо жив!» Для Хачатряна эта встреча была чем-то вроде второго рождения. Кочар — один из мастеров искусства </w:t>
      </w:r>
      <w:r>
        <w:rPr>
          <w:sz w:val="24"/>
          <w:szCs w:val="24"/>
          <w:lang w:val="en-US"/>
        </w:rPr>
        <w:t>XX</w:t>
      </w:r>
      <w:r>
        <w:rPr>
          <w:sz w:val="24"/>
          <w:szCs w:val="24"/>
        </w:rPr>
        <w:t xml:space="preserve"> века, чья судьба была трагически яркой. Он долгое время жил в Париже, творил и выставлялся в одной плеяде с признанными столпами модернизма: Франсисом Пикабиа, Хансом Арпом, Джорджо де Кирико, Робером и Соней Делоне. Приехав в 1936 году в советскую Армению, Кочар попадает в жестокую волну репрессий, терпит преследования, но все же выходит из испытаний и становится для послевоенного поколения армянских художников легендарной личностью, творцом-философом.</w:t>
      </w:r>
    </w:p>
    <w:p>
      <w:pPr>
        <w:pStyle w:val="Normal"/>
        <w:shd w:val="clear" w:fill="FFFFFF"/>
        <w:ind w:firstLine="282" w:right="0"/>
        <w:jc w:val="both"/>
        <w:rPr>
          <w:sz w:val="24"/>
          <w:szCs w:val="24"/>
        </w:rPr>
      </w:pPr>
      <w:r>
        <w:rPr>
          <w:sz w:val="24"/>
          <w:szCs w:val="24"/>
        </w:rPr>
        <w:t>Работы Кочара, в которых сильны отголоски сюрреализма и итальянской метафизики, в 1960-х повлияли на творчество Хачатряна: начался период его «форм в пространстве». Эти начальные эксперименты затем, через некоторый промежуток времени, приведут художника к его главному открытию - многомерному объекту. Но до этого, в 1970-х годах, был период «Классического рисунка». Рождается серия портретов современников автора. По технике исполнения эти работы близки графике мастеров Ренессанса. Казалось бы - отречение от новаций, уход в консерватизм. Нет. Только охватывая творчество художника в целом, приходит понимание того, что обращение к двухмерному миру рисунка было логическим началом развития идеи, полностью раскрытой в многомерном объекте. В основе - вопрос о взаимоотношении человека и универсума. Это и есть основная концепция, объединяющая этапы творчества Хачатряна. В период «Классического рисунка» он отталкивался от индивидуального, частного, стремясь, все более к философскому обобщению. В какой-то момент художник почувствовал, что не может передать в классических формах то, что хочет выразить. Универсализм Хачатряна - слияние мифологем, религий, всех проявлений человеческого духа в истории. Единая «человеческая формула», выкристаллизовавшаяся в его искусстве, удивительным образом сплетает биологические и мыслительные формы в затейливый рисунок, присмотревшись к которому, становится ясна еще одна ключевая идея — движение, динамика как принцип. Когда художник обратился к трехмерному объему, в его объектах образовалась определенная ось, как видимая, так и умозрительная. Это - крест, древнейший символ, соединивший в своей простейшей форме невыразимо многое. У Хачатряна, среди прочего, он, конечно, знак «жизни вечной». Следуя вращению этой оси, произведения художника начали развиваться бесконечным богатством ракурсов и силуэтов, стали «ветвиться» - как тут не вспомнить об архетипическом «древе жизни». Так от объекта к объекту протянулась «наследственная» линия, связывающая в логическую цепь все творчество мастера. Ему подвластны любые виды техник — это тот редкий случай, когда разнообразие формы украшает идею. Однако основное открытие художника в том, что ему удалось овладеть временной категорией, используя ее в качестве своего рабочего материала. Зрителю предоставляется возможность стать свидетелем и, в какой-то степени, соучастником творческого акта, развернутого во времени и пространстве. Объекты Рудольфа Хачатряна отнюдь не самодостаточны. Они обращены к зрителю, требуют созерцания и, если наблюдатель будет достаточно внимателен, позволят проследить за своей причудливой жизнью.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LibreOffice/26.2.2.2$Linux_AARCH64 LibreOffice_project/620$Build-2</Application>
  <AppVersion>15.0000</AppVersion>
  <Pages>2</Pages>
  <Words>757</Words>
  <Characters>4993</Characters>
  <CharactersWithSpaces>5752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2008-12-24T11:06:00Z</dcterms:created>
  <dc:creator>Copimos</dc:creator>
  <dc:description/>
  <dc:language>en-US</dc:language>
  <cp:lastModifiedBy/>
  <dcterms:modified xsi:type="dcterms:W3CDTF">2026-05-17T14:31:40Z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