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r>
        <w:rPr>
          <w:b/>
          <w:i w:val="0"/>
          <w:sz w:val="20"/>
        </w:rPr>
        <w:t>АРХИВНАЯ ПРЕАМБУЛА (не часть авторского текста)</w:t>
      </w:r>
    </w:p>
    <w:p>
      <w:r>
        <w:rPr>
          <w:b w:val="0"/>
          <w:i/>
          <w:color w:val="787878"/>
          <w:sz w:val="18"/>
        </w:rPr>
        <w:t>Этот файл — выверенная Word-расшифровка вступительного слова Зураба Церетели к каталогу Cat 2002-РАХ-т2 «Рудольф Хачатрян. Многомерные объекты», стр. 6.</w:t>
      </w:r>
    </w:p>
    <w:p>
      <w:r>
        <w:rPr>
          <w:b w:val="0"/>
          <w:i/>
          <w:color w:val="787878"/>
          <w:sz w:val="18"/>
        </w:rPr>
        <w:t>Автор — Зураб Константинович Церетели (1934–2025), Президент Российской Академии художеств (1997–2025).</w:t>
      </w:r>
    </w:p>
    <w:p>
      <w:r>
        <w:rPr>
          <w:b w:val="0"/>
          <w:i/>
          <w:color w:val="787878"/>
          <w:sz w:val="18"/>
        </w:rPr>
        <w:t>PDF в архиве: 04_Каталоги_PDF/01_Персональные/2002-РАХ-том2-Многомерные-объекты.pdf. В каталоге текст подписан с авторским автографом «З.Ц.» (или подобной росписью).</w:t>
      </w:r>
    </w:p>
    <w:p>
      <w:r>
        <w:rPr>
          <w:b w:val="0"/>
          <w:i/>
          <w:color w:val="787878"/>
          <w:sz w:val="18"/>
        </w:rPr>
        <w:t>OCR-правок в Word RU нет. Параллельный английский — в RKh-Txt-0009-Lng-EN.</w:t>
      </w:r>
    </w:p>
    <w:p>
      <w:r>
        <w:rPr>
          <w:color w:val="787878"/>
          <w:sz w:val="18"/>
        </w:rPr>
        <w:t>——————————————————————————————</w:t>
      </w:r>
    </w:p>
    <w:p>
      <w:pPr>
        <w:pStyle w:val="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РОССИЙСКАЯ АКАДЕМИЯ ХУДОЖЕСТВ</w:t>
      </w:r>
    </w:p>
    <w:p>
      <w:pPr>
        <w:pStyle w:val="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Рудольф Хачатрян</w:t>
      </w:r>
    </w:p>
    <w:p>
      <w:pPr>
        <w:pStyle w:val="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МНОГОМЕРНЫЕ ОБЪЕКТЫ</w:t>
      </w:r>
    </w:p>
    <w:p>
      <w:pPr>
        <w:pStyle w:val="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ГАЛАРТ 2002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cs="Times New Roman" w:ascii="Times New Roman" w:hAnsi="Times New Roman"/>
          <w:sz w:val="24"/>
          <w:szCs w:val="24"/>
          <w:lang w:val="en-GB"/>
        </w:rPr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cs="Times New Roman" w:ascii="Times New Roman" w:hAnsi="Times New Roman"/>
          <w:sz w:val="24"/>
          <w:szCs w:val="24"/>
          <w:lang w:val="en-GB"/>
        </w:rPr>
      </w:r>
    </w:p>
    <w:p>
      <w:pPr>
        <w:pStyle w:val="Normal"/>
        <w:shd w:fill="FFFFFF" w:val="clear"/>
        <w:ind w:firstLine="567" w:end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Рудольфа Хачатряна я знаю не один десяток лет, знаю как прекрасного художника, мудрого и обаятельного человека, человека щедрой души и благородного сердца. Каждая встреча с его творчеством это встреча с действительно большим искусством, с новым незаурядным и неизменно совершенным по высочайшему профессиональному мастерству откровением. Для меня, не перестающего восхищаться многообразием художественных поисков и достижений Хачатряна, любое из которых достойно украсит самые престижные музейные мировые коллекции, данная юбилейная экспозиция в залах Российской Академии художеств вновь стала подлинным открытием. Блистательный рисовальщик, он предстает одновременно и как превосходный живописец, которому подвластны все жанры современного изобразительного искусства.</w:t>
      </w:r>
    </w:p>
    <w:p>
      <w:pPr>
        <w:pStyle w:val="Normal"/>
        <w:shd w:fill="FFFFFF" w:val="clear"/>
        <w:ind w:firstLine="567" w:end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Я бы особо отметил его многомерные объекты, но не хочу отвлекать внимание зрителя от всего духовного и эстетического великолепия, явленного выдающейся персональной выставкой Рудольфа Хачатряна.</w:t>
      </w:r>
    </w:p>
    <w:p>
      <w:pPr>
        <w:pStyle w:val="Normal"/>
        <w:shd w:fill="FFFFFF" w:val="clear"/>
        <w:ind w:firstLine="567" w:end="0"/>
        <w:jc w:val="end"/>
        <w:rPr/>
      </w:pPr>
      <w:r>
        <w:rPr>
          <w:rFonts w:cs="Times New Roman" w:ascii="Times New Roman" w:hAnsi="Times New Roman"/>
          <w:sz w:val="24"/>
          <w:szCs w:val="24"/>
        </w:rPr>
        <w:t>Президент Российской Академии художеств З.К.Церетели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Arial">
    <w:charset w:val="cc" w:characterSet="windows-1251"/>
    <w:family w:val="swiss"/>
    <w:pitch w:val="variable"/>
  </w:font>
  <w:font w:name="Liberation Sans">
    <w:altName w:val="Arial"/>
    <w:charset w:val="01" w:characterSet="utf-8"/>
    <w:family w:val="swiss"/>
    <w:pitch w:val="variable"/>
  </w:font>
  <w:font w:name="Times New Roman">
    <w:charset w:val="cc" w:characterSet="windows-1251"/>
    <w:family w:val="roman"/>
    <w:pitch w:val="variable"/>
  </w:font>
</w:fonts>
</file>

<file path=word/settings.xml><?xml version="1.0" encoding="utf-8"?>
<w:settings xmlns:w="http://schemas.openxmlformats.org/wordprocessingml/2006/main">
  <w:zoom w:percent="150"/>
  <w:defaultTabStop w:val="708"/>
  <w:autoHyphenation w:val="true"/>
  <w:hyphenationZone w:val="0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autoSpaceDE w:val="false"/>
      <w:bidi w:val="0"/>
    </w:pPr>
    <w:rPr>
      <w:rFonts w:ascii="Arial" w:hAnsi="Arial" w:eastAsia="Times New Roman" w:cs="Arial"/>
      <w:color w:val="auto"/>
      <w:sz w:val="20"/>
      <w:szCs w:val="20"/>
      <w:lang w:val="ru-RU" w:bidi="ar-SA" w:eastAsia="zh-CN"/>
    </w:rPr>
  </w:style>
  <w:style w:type="character" w:styleId="Style14">
    <w:name w:val="Основной шрифт абзаца"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LibreOffice/26.2.2.2$Linux_AARCH64 LibreOffice_project/620$Build-2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2009-03-31T10:22:00Z</dcterms:created>
  <dc:creator>Владелец</dc:creator>
  <dc:description/>
  <cp:keywords/>
  <dc:language>en-US</dc:language>
  <cp:lastModifiedBy>Владелец</cp:lastModifiedBy>
  <dcterms:modified xsi:type="dcterms:W3CDTF">2009-03-31T10:22:00Z</dcterms:modified>
  <cp:revision>2</cp:revision>
  <dc:subject/>
  <dc:title/>
</cp:coreProperties>
</file>