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r>
        <w:rPr>
          <w:b/>
          <w:i w:val="0"/>
          <w:sz w:val="20"/>
        </w:rPr>
        <w:t>АРХИВНАЯ ПРЕАМБУЛА (не часть авторского текста)</w:t>
      </w:r>
    </w:p>
    <w:p>
      <w:r>
        <w:rPr>
          <w:b w:val="0"/>
          <w:i/>
          <w:color w:val="787878"/>
          <w:sz w:val="18"/>
        </w:rPr>
        <w:t>Этот файл — выверенная Word-расшифровка статьи Игоря Шевелёва «Кентавр Хачатрян», написанной к выставке «Многомерный объект» в Московском музее современного искусства (ММСИ), осень 2004.</w:t>
      </w:r>
    </w:p>
    <w:p>
      <w:r>
        <w:rPr>
          <w:b w:val="0"/>
          <w:i/>
          <w:color w:val="787878"/>
          <w:sz w:val="18"/>
        </w:rPr>
        <w:t>Опубликована в журнале «Новое время», 2004, №43, стр. 39 — Pub-Legacy 236 (PDF в архиве: 03_Издания/PDF_публикаций/236_pub.pdf).</w:t>
      </w:r>
    </w:p>
    <w:p>
      <w:r>
        <w:rPr>
          <w:b w:val="0"/>
          <w:i/>
          <w:color w:val="787878"/>
          <w:sz w:val="18"/>
        </w:rPr>
        <w:t>В Word подзаголовок «Художник как единство и борьба противоположностей»; в журнале подзаголовок «13 шкур, которые он сбросил». Содержание статьи совпадает. OCR-опечаток в Word не обнаружено.</w:t>
      </w:r>
    </w:p>
    <w:p>
      <w:r>
        <w:rPr>
          <w:color w:val="787878"/>
          <w:sz w:val="18"/>
        </w:rPr>
        <w:t>——————————————————————————————</w:t>
      </w:r>
    </w:p>
    <w:p>
      <w:pPr>
        <w:pStyle w:val="Normal"/>
        <w:spacing w:before="0" w:after="0"/>
        <w:ind w:firstLine="540" w:end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Игорь Шевелев</w:t>
      </w:r>
    </w:p>
    <w:p>
      <w:pPr>
        <w:pStyle w:val="Normal"/>
        <w:spacing w:before="280" w:after="280"/>
        <w:ind w:firstLine="540" w:end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 </w:t>
      </w:r>
    </w:p>
    <w:p>
      <w:pPr>
        <w:pStyle w:val="Normal"/>
        <w:spacing w:before="280" w:after="280"/>
        <w:ind w:firstLine="540" w:end="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Кентавр Хачатрян</w:t>
      </w:r>
    </w:p>
    <w:p>
      <w:pPr>
        <w:pStyle w:val="Normal"/>
        <w:spacing w:before="280" w:after="280"/>
        <w:ind w:firstLine="540" w:end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Художник как единство и борьба противоположностей</w:t>
      </w:r>
    </w:p>
    <w:p>
      <w:pPr>
        <w:pStyle w:val="Normal"/>
        <w:spacing w:before="280" w:after="280"/>
        <w:ind w:firstLine="540" w:end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drawing>
          <wp:inline distT="0" distB="0" distL="0" distR="0">
            <wp:extent cx="2284730" cy="304736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4" t="-18" r="-24" b="-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730" cy="304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280" w:after="280"/>
        <w:ind w:firstLine="540" w:end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Когда смотришь на произведения Рудольфа Хачатряна, понимаешь, что человек прожил не одну жизнь. Более того, вспоминая свою давнюю любовь и восхищение его творчеством, понимаешь, что сам живешь не однажды. Просто между ранними, сверхклассическими портретами Хачатряна, которые не могли не влюбить в себя в глухие времена застоя, и нынешними нефигуративными объектами лежит, на дилетантский взгляд, пропасть времен.</w:t>
      </w:r>
    </w:p>
    <w:p>
      <w:pPr>
        <w:pStyle w:val="Normal"/>
        <w:spacing w:before="280" w:after="280"/>
        <w:ind w:firstLine="540" w:end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Это только сейчас, разглядывая каталог, выпущенный к выставке, понимаешь, что своими коллажами, бронзами и зубчатыми объектами, похожими на паззлы, Рудольф Хачатрян едва ли не возвращается к своим сюрреалистическим и кубистическим штудиям 60-х. Сам художник насчитал тринадцать периодов, творческих шкур, которые сбросил с себя, изжив каждую до конца.</w:t>
      </w:r>
    </w:p>
    <w:p>
      <w:pPr>
        <w:pStyle w:val="Normal"/>
        <w:spacing w:before="280" w:after="280"/>
        <w:ind w:firstLine="540" w:end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Юношеская «леонардовская» гениальность проросла портретами 70-80-х годов незабываемой теплоты и просветленности. Ну, да и время было не чета нынешнему. Работали и жили на вечность, поскольку ничего другого не оставалось. Творили нетленку, впереди был тупик. Тогда, в начале 70-х можно было спокойно потратить год жизни на устройство из заброшенного чердака на Чистых прудах с видом на Меншикову башню мастерской, в которой останешься навсегда.</w:t>
      </w:r>
    </w:p>
    <w:p>
      <w:pPr>
        <w:pStyle w:val="Normal"/>
        <w:spacing w:before="280" w:after="280"/>
        <w:ind w:firstLine="540" w:end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Но вот странно. Как раньше художник ощущал себя диссидентом вне времени, делая классические портреты людей, пейзажа, башмака, дерева, печки, кастрюли, так и сейчас вновь ушел от признаний любви к себе прежнему в «кукиш общественному мнению», в «серийную музыку» однообразных форм и их ритма. Многие ли так смогут, - отбросить собственный образ в глазах других? Это поистине не только художественный, но этический жест мастера. Сразу вспомнишь, что и из художественной школы его выгнали через три месяца, и в школе он закончил только четыре класса, и собственный отец выгнал его в свое время из дома как «тунеядца».</w:t>
      </w:r>
    </w:p>
    <w:p>
      <w:pPr>
        <w:pStyle w:val="Normal"/>
        <w:spacing w:before="280" w:after="280"/>
        <w:ind w:firstLine="540" w:end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Рудольф Хачатрян соткан из тех противоречий, которые и сами по себе уже выдают истинного художника. В Лондоне конца 80-х на выставке «Выдающиеся русские художники ХХ столетия» его портреты, пронизанные светом, произвели фурор. Тогда же он остался в столице Англии на пять лет. Здесь, видимо, и произошел переворот в сознании. Он понял, что время станковой живописи, двухмерного изображения, висящего на стене, ушло безвозвратно. Долгое время он просто не мог видеть человеческого лица.</w:t>
      </w:r>
    </w:p>
    <w:p>
      <w:pPr>
        <w:pStyle w:val="Normal"/>
        <w:spacing w:before="280" w:after="280"/>
        <w:ind w:firstLine="540" w:end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«От плоскостного мышления, говорит он, я перешел к объемной многомерности». Его объекты, из которых по мнению ценителей «былого Хачатряна» непонятно зачем торчат руки и ноги, оскорбляя «хороший вкус», - суть не только соединение скульптуры, живописи и графики, но и времени, в котором они живут независимо от людей, будучи формулой человека.</w:t>
      </w:r>
    </w:p>
    <w:p>
      <w:pPr>
        <w:pStyle w:val="Normal"/>
        <w:spacing w:before="280" w:after="280"/>
        <w:ind w:firstLine="540" w:end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Когда-то в 15 лет юный Хачатрян, слышавший лишь о Репине, потряс профессионалов внутренним сходством своих работ с творчеством Леонардо да Винчи. Ныне своим образцом он ставит самого Творца.</w:t>
      </w:r>
    </w:p>
    <w:p>
      <w:pPr>
        <w:pStyle w:val="Normal"/>
        <w:spacing w:before="280" w:after="280"/>
        <w:ind w:firstLine="540" w:end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Художник цитирует апокрифическое Евангелие от Фомы: «Когда вы сделаете двоих одним, и когда вы сделаете внутреннюю форму как внешнюю сторону и внешнюю сторону как внутреннюю и верхнюю сторону как нижнюю… когда вы сделаете глаз вместо глаза, и руку вместо руки, и ногу вместо ноги, образ вместо образа, - тогда вы войдете в царствие Божие».</w:t>
      </w:r>
    </w:p>
    <w:p>
      <w:pPr>
        <w:pStyle w:val="Normal"/>
        <w:spacing w:before="280" w:after="280"/>
        <w:ind w:firstLine="540" w:end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Близкие люди отмечают, что каждый новый период в творчестве Рудольфа Хачатряна начинается с автопортретов. Нынешние многомерные объемы, создаваемые им, это тоже автопортрет. Это та дыра во внешнем бытии, за которым художник улавливает и передает пульсирующую суть человека. Это зеркальное отображение живого существа, выламывающегося из застывших форм.</w:t>
      </w:r>
    </w:p>
    <w:p>
      <w:pPr>
        <w:pStyle w:val="Normal"/>
        <w:spacing w:before="280" w:after="280"/>
        <w:ind w:firstLine="540" w:end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Признанный мастер, имевший выгодные заказы, международный успех, уходит в то, что воспринимается окружающими как творческий каприз и неудача. Хачатрян осознает это, вопрошая: «Может быть, мы с вами все-таки поймем друг друга? Может быть, вы хотя бы проникнетесь доверием к художнику, которого любили? Ведь я оплатил эту «неудачу», как вы это определяете, все творческой жизнью. Почему вы так уверены, что правы?»</w:t>
      </w:r>
    </w:p>
    <w:p>
      <w:pPr>
        <w:pStyle w:val="Normal"/>
        <w:spacing w:before="280" w:after="280"/>
        <w:ind w:firstLine="540" w:end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Спорность нынешнего периода творчества Рудольфа Хачатряна не мешает проведению его огромных выставок в столице. Пару лет назад она была в залах Академии художеств. До этого в Доме художника на Крымской, в Третьяковке. Теперь открылась в Музее современного искусства.</w:t>
      </w:r>
    </w:p>
    <w:p>
      <w:pPr>
        <w:pStyle w:val="Normal"/>
        <w:spacing w:before="280" w:after="280"/>
        <w:ind w:firstLine="540" w:end="0"/>
        <w:rPr/>
      </w:pPr>
      <w:r>
        <w:rPr>
          <w:color w:val="000000"/>
          <w:sz w:val="27"/>
          <w:szCs w:val="27"/>
        </w:rPr>
        <w:t>К выставке вышел прекрасный каталог, дополненный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lang w:val="en-US"/>
        </w:rPr>
        <w:t>CD</w:t>
      </w:r>
      <w:r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  <w:lang w:val="en-US"/>
        </w:rPr>
        <w:t>rom</w:t>
      </w:r>
      <w:r>
        <w:rPr>
          <w:color w:val="000000"/>
          <w:sz w:val="27"/>
          <w:szCs w:val="27"/>
        </w:rPr>
        <w:t>’ом, на котором сам художник представляет свои многомерные объекты и полувековой творческий путь. Но опять же, когда видишь старые работы Хачатряна, сердце замирает. Это ведь были не портреты людей, вещей и пейзажей, а сама любовь, свет и суть.</w:t>
      </w:r>
    </w:p>
    <w:p>
      <w:pPr>
        <w:pStyle w:val="Normal"/>
        <w:spacing w:before="280" w:after="280"/>
        <w:ind w:firstLine="540" w:end="0"/>
        <w:rPr/>
      </w:pPr>
      <w:r>
        <w:rPr>
          <w:color w:val="000000"/>
          <w:sz w:val="27"/>
          <w:szCs w:val="27"/>
        </w:rPr>
        <w:t>Но художнику не прикажешь, да и не надо. На то он и художник, чтобы идти вперед путем, который станет понятен, только когда время сдвинет нас ему вровень. Он работает ведь в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lang w:val="en-US"/>
        </w:rPr>
        <w:t>XXI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веке, в отличие от нас, большинства.</w:t>
      </w:r>
    </w:p>
    <w:p>
      <w:pPr>
        <w:pStyle w:val="Normal"/>
        <w:spacing w:before="280" w:after="280"/>
        <w:ind w:firstLine="540" w:end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>
      <w:pPr>
        <w:pStyle w:val="Normal"/>
        <w:spacing w:before="280" w:after="280"/>
        <w:ind w:firstLine="540" w:end="0"/>
        <w:rPr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Выставка Рудольфа Хачатряна «Многомерный объект» в Московском музее современного искусства продлится до 8 ноября.</w:t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cc" w:characterSet="windows-1251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character" w:styleId="Style14">
    <w:name w:val="Основной шрифт абзаца"/>
    <w:qFormat/>
    <w:rPr/>
  </w:style>
  <w:style w:type="character" w:styleId="apple-converted-space">
    <w:name w:val="apple-converted-space"/>
    <w:basedOn w:val="Style14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LibreOffice/26.2.2.2$Linux_AARCH64 LibreOffice_project/620$Build-2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2013-07-19T14:23:00Z</dcterms:created>
  <dc:creator>Владелец</dc:creator>
  <dc:description/>
  <cp:keywords/>
  <dc:language>en-US</dc:language>
  <cp:lastModifiedBy>Владелец</cp:lastModifiedBy>
  <dcterms:modified xsi:type="dcterms:W3CDTF">2013-07-19T14:23:00Z</dcterms:modified>
  <cp:revision>3</cp:revision>
  <dc:subject/>
  <dc:title/>
</cp:coreProperties>
</file>