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A8EAE" w14:textId="77777777" w:rsidR="0035159D" w:rsidRPr="00880BA7" w:rsidRDefault="00000000">
      <w:pPr>
        <w:jc w:val="center"/>
        <w:rPr>
          <w:lang w:val="ru-RU"/>
        </w:rPr>
      </w:pPr>
      <w:r w:rsidRPr="00880BA7">
        <w:rPr>
          <w:i/>
          <w:lang w:val="ru-RU"/>
        </w:rPr>
        <w:t>ИЗ СТУДИИ</w:t>
      </w:r>
    </w:p>
    <w:p w14:paraId="4D40993A" w14:textId="77777777" w:rsidR="0035159D" w:rsidRPr="00880BA7" w:rsidRDefault="00000000">
      <w:pPr>
        <w:jc w:val="center"/>
        <w:rPr>
          <w:lang w:val="ru-RU"/>
        </w:rPr>
      </w:pPr>
      <w:r w:rsidRPr="00880BA7">
        <w:rPr>
          <w:b/>
          <w:sz w:val="32"/>
          <w:lang w:val="ru-RU"/>
        </w:rPr>
        <w:t>Рудольф Хачатрян</w:t>
      </w:r>
    </w:p>
    <w:p w14:paraId="4243351D" w14:textId="77777777" w:rsidR="0035159D" w:rsidRPr="00880BA7" w:rsidRDefault="00000000">
      <w:pPr>
        <w:ind w:firstLine="425"/>
        <w:rPr>
          <w:lang w:val="ru-RU"/>
        </w:rPr>
      </w:pPr>
      <w:r w:rsidRPr="00880BA7">
        <w:rPr>
          <w:rFonts w:ascii="Times New Roman" w:hAnsi="Times New Roman"/>
          <w:sz w:val="24"/>
          <w:lang w:val="ru-RU"/>
        </w:rPr>
        <w:t>У заслуженного художника Армянской ССР Рудольфа Хачатряна счастливый дар — рисунок. Не только на его выставках, но и в мастерской не увидишь ни живописи, ни акварели, ни скульптуры. Он пробовал, но ему это было неинтересно, его стрела летела и летит в иную мишень. Рисунок! Рисунок, рисунок и ещё раз рисунок!</w:t>
      </w:r>
    </w:p>
    <w:p w14:paraId="27597AB8" w14:textId="77777777" w:rsidR="0035159D" w:rsidRPr="00880BA7" w:rsidRDefault="00000000">
      <w:pPr>
        <w:ind w:firstLine="425"/>
        <w:rPr>
          <w:lang w:val="ru-RU"/>
        </w:rPr>
      </w:pPr>
      <w:r w:rsidRPr="00880BA7">
        <w:rPr>
          <w:rFonts w:ascii="Times New Roman" w:hAnsi="Times New Roman"/>
          <w:sz w:val="24"/>
          <w:lang w:val="ru-RU"/>
        </w:rPr>
        <w:t>А задача заключается в том, что рисунок может, должен обрести материальность живописи, объём скульптуры. Бумага не излучает такого света, карандаш не даст такого тепла…</w:t>
      </w:r>
    </w:p>
    <w:p w14:paraId="2EC5AEE0" w14:textId="77777777" w:rsidR="0035159D" w:rsidRPr="00880BA7" w:rsidRDefault="00000000">
      <w:pPr>
        <w:ind w:firstLine="425"/>
        <w:rPr>
          <w:lang w:val="ru-RU"/>
        </w:rPr>
      </w:pPr>
      <w:r w:rsidRPr="00880BA7">
        <w:rPr>
          <w:rFonts w:ascii="Times New Roman" w:hAnsi="Times New Roman"/>
          <w:sz w:val="24"/>
          <w:lang w:val="ru-RU"/>
        </w:rPr>
        <w:t>И тут происходит открытие. Художник находит свой материал. Он прямо-таки ныряет в него, как в «свою», наконец-то обретённую стихию, имеющую ту температуру, которая нужна его телу. Хачатрян начинает писать на левкасе (это вид грунтовки, мел и графит сепии, столь любимой художником, словно бы сплавляются, свариваются с мелом левкаса, образуя одно).</w:t>
      </w:r>
    </w:p>
    <w:p w14:paraId="70D28C88" w14:textId="77777777" w:rsidR="0035159D" w:rsidRPr="00880BA7" w:rsidRDefault="00000000">
      <w:pPr>
        <w:ind w:firstLine="425"/>
        <w:rPr>
          <w:lang w:val="ru-RU"/>
        </w:rPr>
      </w:pPr>
      <w:r w:rsidRPr="00880BA7">
        <w:rPr>
          <w:rFonts w:ascii="Times New Roman" w:hAnsi="Times New Roman"/>
          <w:sz w:val="24"/>
          <w:lang w:val="ru-RU"/>
        </w:rPr>
        <w:t>Открывается новое дыхание.</w:t>
      </w:r>
    </w:p>
    <w:p w14:paraId="58663058" w14:textId="77777777" w:rsidR="0035159D" w:rsidRPr="00880BA7" w:rsidRDefault="00000000">
      <w:pPr>
        <w:ind w:firstLine="425"/>
        <w:rPr>
          <w:lang w:val="ru-RU"/>
        </w:rPr>
      </w:pPr>
      <w:r w:rsidRPr="00880BA7">
        <w:rPr>
          <w:rFonts w:ascii="Times New Roman" w:hAnsi="Times New Roman"/>
          <w:sz w:val="24"/>
          <w:lang w:val="ru-RU"/>
        </w:rPr>
        <w:t>Мальчик из армянской семьи, дитя послевоенного Еревана, рисует на обёрточной бумаге свой бедный дом, улицу, печку с чайником и кастрюлей или свой башмак и заставляет меня, зрителя, задуматься: что такое в этой кастрюле или башмаке скрыто, что я должен на них смотреть? Я всматриваюсь, и понимаю постепенно, что эти предметы стоят с любовью, да, с любовью и изумлением перед значением каждой вещи в мире, её местом и значением.</w:t>
      </w:r>
    </w:p>
    <w:p w14:paraId="6359923C" w14:textId="77777777" w:rsidR="0035159D" w:rsidRPr="00880BA7" w:rsidRDefault="00000000">
      <w:pPr>
        <w:ind w:firstLine="425"/>
        <w:rPr>
          <w:lang w:val="ru-RU"/>
        </w:rPr>
      </w:pPr>
      <w:r w:rsidRPr="00880BA7">
        <w:rPr>
          <w:rFonts w:ascii="Times New Roman" w:hAnsi="Times New Roman"/>
          <w:sz w:val="24"/>
          <w:lang w:val="ru-RU"/>
        </w:rPr>
        <w:t>…Какого мастерства достиг художник за несколько лет. Но я уже говорил, что бумага и карандаш себя исчерпали.</w:t>
      </w:r>
    </w:p>
    <w:p w14:paraId="7E4BE1B5" w14:textId="77777777" w:rsidR="0035159D" w:rsidRPr="00880BA7" w:rsidRDefault="00000000">
      <w:pPr>
        <w:ind w:firstLine="425"/>
        <w:rPr>
          <w:lang w:val="ru-RU"/>
        </w:rPr>
      </w:pPr>
      <w:r w:rsidRPr="00880BA7">
        <w:rPr>
          <w:rFonts w:ascii="Times New Roman" w:hAnsi="Times New Roman"/>
          <w:sz w:val="24"/>
          <w:lang w:val="ru-RU"/>
        </w:rPr>
        <w:t>Хачатрян начинает писать на левкасе. Левкас источает свет, который не знает бумага и который так долго грезился художнику. Коричневая сепия обретает многоцветье палитры — от почти красного до почти чёрного. Рисунок смело одевается в наряд живописи, он свободно покидает свой привычный плоский мир и получает объём, перспективу, глубину, новую жизнь.</w:t>
      </w:r>
    </w:p>
    <w:p w14:paraId="401EDBC2" w14:textId="77777777" w:rsidR="0035159D" w:rsidRPr="00880BA7" w:rsidRDefault="00000000">
      <w:pPr>
        <w:ind w:firstLine="425"/>
        <w:rPr>
          <w:lang w:val="ru-RU"/>
        </w:rPr>
      </w:pPr>
      <w:r w:rsidRPr="00880BA7">
        <w:rPr>
          <w:rFonts w:ascii="Times New Roman" w:hAnsi="Times New Roman"/>
          <w:sz w:val="24"/>
          <w:lang w:val="ru-RU"/>
        </w:rPr>
        <w:t xml:space="preserve">Легко сравнить одно с другим: превосходные миниатюры на бумаге и портреты, созданные уже на новом материале. Насколько вторые сочнее, свободнее, жизнеспособнее. Время, пространство, место — всё вмещается и сочетается в предельно реалистический образ. Всё сжато до предела, фон убран, привычные камуфлирующие аксессуары, чтобы не отвлекать зрителя на чересчур конкретные догадки. Время, пространство, место — всё должно быть </w:t>
      </w:r>
      <w:r w:rsidRPr="00880BA7">
        <w:rPr>
          <w:rFonts w:ascii="Times New Roman" w:hAnsi="Times New Roman"/>
          <w:sz w:val="24"/>
          <w:lang w:val="ru-RU"/>
        </w:rPr>
        <w:lastRenderedPageBreak/>
        <w:t>сосредоточено в изображении, в человеке или предмете, которые уж если взяты во внимание художником, то должны обрести полноту, предельную полноту правды, на которую только способно отображение.</w:t>
      </w:r>
    </w:p>
    <w:p w14:paraId="7AE176D1" w14:textId="77777777" w:rsidR="0035159D" w:rsidRPr="00880BA7" w:rsidRDefault="00000000">
      <w:pPr>
        <w:ind w:firstLine="425"/>
        <w:rPr>
          <w:lang w:val="ru-RU"/>
        </w:rPr>
      </w:pPr>
      <w:r w:rsidRPr="00880BA7">
        <w:rPr>
          <w:rFonts w:ascii="Times New Roman" w:hAnsi="Times New Roman"/>
          <w:sz w:val="24"/>
          <w:lang w:val="ru-RU"/>
        </w:rPr>
        <w:t>Словно ликуя, играя, пируя на своём Дне Открытия, художник ставит себе задачи и справляется с ними: обнажённая натура, вид из окна, ещё одно окно, сквозь гранёный бриллиант которого ребёнок глядит в огромный мир, натюрморты с самыми сложными, формальными, высшей сложности композициями. Все вещи существуют только потому, что есть человек, а его связь со всем огромным предметным миром во всём её безбрежном многообразии вечно живая, по слову нашего Андрея Платонова.</w:t>
      </w:r>
    </w:p>
    <w:p w14:paraId="36982BDC" w14:textId="77777777" w:rsidR="0035159D" w:rsidRPr="00880BA7" w:rsidRDefault="00000000">
      <w:pPr>
        <w:ind w:firstLine="425"/>
        <w:rPr>
          <w:lang w:val="ru-RU"/>
        </w:rPr>
      </w:pPr>
      <w:r w:rsidRPr="00880BA7">
        <w:rPr>
          <w:rFonts w:ascii="Times New Roman" w:hAnsi="Times New Roman"/>
          <w:sz w:val="24"/>
          <w:lang w:val="ru-RU"/>
        </w:rPr>
        <w:t>Хачатрян пристален и упорен, пристрастен к рисунку одиннадцать лет. У него нет школы, его никто не учит, и, кажется, уже не может ничему научить. Он приходит в класс и рисует натурщика «сразу с головы». Он пока не знает даже азов анатомии. Но натурщик, вот он, есть, и видно, что автор обладает и чувством формы, и знанием, и то ему нравится быть тщательным, точным.</w:t>
      </w:r>
    </w:p>
    <w:p w14:paraId="06D75B09" w14:textId="77777777" w:rsidR="0035159D" w:rsidRPr="00880BA7" w:rsidRDefault="00000000">
      <w:pPr>
        <w:ind w:firstLine="425"/>
        <w:rPr>
          <w:lang w:val="ru-RU"/>
        </w:rPr>
      </w:pPr>
      <w:r w:rsidRPr="00880BA7">
        <w:rPr>
          <w:rFonts w:ascii="Times New Roman" w:hAnsi="Times New Roman"/>
          <w:sz w:val="24"/>
          <w:lang w:val="ru-RU"/>
        </w:rPr>
        <w:t>С первого раннего автопортрета глядит на нас юноша. Ритм портрета, объём, твёрдость пера — всё говорит о ранней зрелости, целеустремлённости. Он как будто уже знает всё, что содержится в нём самом, всматривается в себя, чтобы узнать: кто я?</w:t>
      </w:r>
    </w:p>
    <w:p w14:paraId="0ECC2005" w14:textId="77777777" w:rsidR="0035159D" w:rsidRPr="00880BA7" w:rsidRDefault="00000000">
      <w:pPr>
        <w:ind w:firstLine="425"/>
        <w:rPr>
          <w:lang w:val="ru-RU"/>
        </w:rPr>
      </w:pPr>
      <w:r w:rsidRPr="00880BA7">
        <w:rPr>
          <w:rFonts w:ascii="Times New Roman" w:hAnsi="Times New Roman"/>
          <w:sz w:val="24"/>
          <w:lang w:val="ru-RU"/>
        </w:rPr>
        <w:t>Великих артистов не учат играть, великих писателей — писать. Обычно учатся мастерству. Открытию, понятно, научиться нельзя. А Хачатрян движется к открытию, нет, собственно, его дорога. Может быть, поэтому она столь пряма и даже одинолинейна. Он испробовал себя в одном, и в другом, даже в абстракции, но что будет кратко, это будут порывы молодости, но дело останется верным рисунку.</w:t>
      </w:r>
    </w:p>
    <w:p w14:paraId="47F518B0" w14:textId="77777777" w:rsidR="0035159D" w:rsidRPr="00880BA7" w:rsidRDefault="00000000">
      <w:pPr>
        <w:ind w:firstLine="425"/>
        <w:rPr>
          <w:lang w:val="ru-RU"/>
        </w:rPr>
      </w:pPr>
      <w:r w:rsidRPr="00880BA7">
        <w:rPr>
          <w:rFonts w:ascii="Times New Roman" w:hAnsi="Times New Roman"/>
          <w:sz w:val="24"/>
          <w:lang w:val="ru-RU"/>
        </w:rPr>
        <w:t>Начиная с двадцати лет он пишет десятки портретов, добиваясь всё большей выразительности, точности. Портрет становится главенствующим в творчестве, оттесняя пейзаж, к которому художник нет-нет, да и возвращается. Раз увиденный свет ещё долго будет тлеть, и когда-то однажды он не отдан, и море раскроет себя мастеру и начнётся новая стадия. Но автопортрет, как и портрет, остаётся главным.</w:t>
      </w:r>
    </w:p>
    <w:p w14:paraId="20C0EC9C" w14:textId="77777777" w:rsidR="0035159D" w:rsidRPr="00880BA7" w:rsidRDefault="00000000">
      <w:pPr>
        <w:ind w:firstLine="425"/>
        <w:rPr>
          <w:lang w:val="ru-RU"/>
        </w:rPr>
      </w:pPr>
      <w:r w:rsidRPr="00880BA7">
        <w:rPr>
          <w:rFonts w:ascii="Times New Roman" w:hAnsi="Times New Roman"/>
          <w:sz w:val="24"/>
          <w:lang w:val="ru-RU"/>
        </w:rPr>
        <w:t xml:space="preserve">Точно так же, как обнажённое тело, он берёт в руки лицо: любой предмет с большой силой обнажает или собирает в себе всю необыкновенную, с непостижимой силой особенность этого художника. Хачатрян уравнивает живую и неживую натуру. Кажется, что для него натура — ничто, что он использует первоначальный материал — нет, в одном натюрморте у глаза видна вся прихоть бытия, поверхность. Неудивительно: к зрителю обращена мощная мощь </w:t>
      </w:r>
      <w:r w:rsidRPr="00880BA7">
        <w:rPr>
          <w:rFonts w:ascii="Times New Roman" w:hAnsi="Times New Roman"/>
          <w:sz w:val="24"/>
          <w:lang w:val="ru-RU"/>
        </w:rPr>
        <w:lastRenderedPageBreak/>
        <w:t>художника. Когда-то однажды, в эпоху воплощения, любовь, всосанная им с молоком матери, расцветает.</w:t>
      </w:r>
    </w:p>
    <w:p w14:paraId="2441D9E4" w14:textId="77777777" w:rsidR="0035159D" w:rsidRPr="00880BA7" w:rsidRDefault="00000000">
      <w:pPr>
        <w:ind w:firstLine="425"/>
        <w:rPr>
          <w:lang w:val="ru-RU"/>
        </w:rPr>
      </w:pPr>
      <w:r w:rsidRPr="00880BA7">
        <w:rPr>
          <w:rFonts w:ascii="Times New Roman" w:hAnsi="Times New Roman"/>
          <w:sz w:val="24"/>
          <w:lang w:val="ru-RU"/>
        </w:rPr>
        <w:t>К этому времени относится один из ранних портретов её — портрет мастерской, играет жена 1973 года («Надя»), и обстоятельства жизни 1977 года («Жёлтые цветы»). Стоит сравнить какого высокого, замечательного мастерства достигает в каждом конкретном случае молодой художник. И на этом пути художническом, нет того ничего, что не было бы вездесущее, единственное, уникальное в своих натюрмортах, скрипку и ступку, или мёртвую рыбу. Точно сопротивления нет.</w:t>
      </w:r>
    </w:p>
    <w:p w14:paraId="0D50C2AB" w14:textId="77777777" w:rsidR="0035159D" w:rsidRPr="00880BA7" w:rsidRDefault="00000000">
      <w:pPr>
        <w:ind w:firstLine="425"/>
        <w:rPr>
          <w:lang w:val="ru-RU"/>
        </w:rPr>
      </w:pPr>
      <w:r w:rsidRPr="00880BA7">
        <w:rPr>
          <w:rFonts w:ascii="Times New Roman" w:hAnsi="Times New Roman"/>
          <w:sz w:val="24"/>
          <w:lang w:val="ru-RU"/>
        </w:rPr>
        <w:t>Здесь нельзя почти органически прорвать через рябь жизни в разных металлах. Думается, что они могут почти органически захватить ваши надежды и обещать, чтобы как доказать, ри­сунок — этот лёгкий оттенок, рисунок! — я забегаю вперёд, …на следующий рубеж, и тут начинается лучшее, и теперь — тут начинается Тревога. Из увиденный свет ещё долго будет тлеть, и когда-то однажды он не отдан, и море раскроет себя мастеру и начнётся новая стадия. Но автопортрет всем плодом своих становится…</w:t>
      </w:r>
    </w:p>
    <w:p w14:paraId="6E48CE7E" w14:textId="77777777" w:rsidR="0035159D" w:rsidRPr="00880BA7" w:rsidRDefault="00000000">
      <w:pPr>
        <w:ind w:firstLine="425"/>
        <w:rPr>
          <w:lang w:val="ru-RU"/>
        </w:rPr>
      </w:pPr>
      <w:r w:rsidRPr="00880BA7">
        <w:rPr>
          <w:rFonts w:ascii="Times New Roman" w:hAnsi="Times New Roman"/>
          <w:sz w:val="24"/>
          <w:lang w:val="ru-RU"/>
        </w:rPr>
        <w:t>Художник пишет людей разных профессий — индивидуальность не исчерпать. Он увлечён тайными людьми искусства, актёрами, композиторами, художниками.</w:t>
      </w:r>
    </w:p>
    <w:p w14:paraId="7A26B6B3" w14:textId="77777777" w:rsidR="0035159D" w:rsidRPr="00880BA7" w:rsidRDefault="00000000">
      <w:pPr>
        <w:ind w:firstLine="425"/>
        <w:rPr>
          <w:lang w:val="ru-RU"/>
        </w:rPr>
      </w:pPr>
      <w:r w:rsidRPr="00880BA7">
        <w:rPr>
          <w:rFonts w:ascii="Times New Roman" w:hAnsi="Times New Roman"/>
          <w:sz w:val="24"/>
          <w:lang w:val="ru-RU"/>
        </w:rPr>
        <w:t>Но, в сущности, я повторюсь, он и тут стремится к анонимности. Может быть, самые значительные его произведения, которые так много рассказывают нам о человеческом характере, о людях с непростой судьбой (так бы я их назвал), — это люди никем не названы и не имеют имён — «Караван-башня», «Пилигрим», «Профиль». А сколько чистоты в «Еве», сколько любви, улыбки и добра в «Моко», какая пронзительно сложная, опасная душа заключена в фантастическом призваном взгляде на «Караван-башню».</w:t>
      </w:r>
    </w:p>
    <w:p w14:paraId="3A3BE5B1" w14:textId="77777777" w:rsidR="0035159D" w:rsidRPr="00880BA7" w:rsidRDefault="00000000">
      <w:pPr>
        <w:ind w:firstLine="425"/>
        <w:rPr>
          <w:lang w:val="ru-RU"/>
        </w:rPr>
      </w:pPr>
      <w:r w:rsidRPr="00880BA7">
        <w:rPr>
          <w:rFonts w:ascii="Times New Roman" w:hAnsi="Times New Roman"/>
          <w:sz w:val="24"/>
          <w:lang w:val="ru-RU"/>
        </w:rPr>
        <w:t>Художник точно освободился, выдохнул, вырвавшись в настоящей работе, устремляясь к другому своему «я», художническому, полному добра, любви к людям и миру.</w:t>
      </w:r>
    </w:p>
    <w:p w14:paraId="26E78A19" w14:textId="77777777" w:rsidR="0035159D" w:rsidRPr="00880BA7" w:rsidRDefault="00000000">
      <w:pPr>
        <w:ind w:firstLine="425"/>
        <w:rPr>
          <w:lang w:val="ru-RU"/>
        </w:rPr>
      </w:pPr>
      <w:r w:rsidRPr="00880BA7">
        <w:rPr>
          <w:rFonts w:ascii="Times New Roman" w:hAnsi="Times New Roman"/>
          <w:sz w:val="24"/>
          <w:lang w:val="ru-RU"/>
        </w:rPr>
        <w:t>Любви? Одной любви? Не знаю... Свой последний автопортрет художник как бы соединил воедино с портретом жены. Первый портрет темно и строго, второй полон женственности и света. Какое счастье быть самим собой, сознавать своё мастерство, постигать тайны жизни, что чего-то так и не узнаешь никогда. Но всё-таки идти туда, проникать, обогащать себя всё новым и неожиданным знанием — глядя на… старая истина, человек познаёт мир, гласит старая истина, в каждом из тех, кого он отображает, он всякий раз отдаёт себя целиком.</w:t>
      </w:r>
    </w:p>
    <w:p w14:paraId="0472E63F" w14:textId="3DFF4E07" w:rsidR="0035159D" w:rsidRPr="00880BA7" w:rsidRDefault="00000000" w:rsidP="00880BA7">
      <w:pPr>
        <w:jc w:val="right"/>
        <w:rPr>
          <w:lang w:val="ru-RU"/>
        </w:rPr>
      </w:pPr>
      <w:r>
        <w:rPr>
          <w:i/>
          <w:sz w:val="24"/>
        </w:rPr>
        <w:t>Михаил РОЩИН, драматург</w:t>
      </w:r>
    </w:p>
    <w:sectPr w:rsidR="0035159D" w:rsidRPr="00880BA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526591">
    <w:abstractNumId w:val="8"/>
  </w:num>
  <w:num w:numId="2" w16cid:durableId="304548931">
    <w:abstractNumId w:val="6"/>
  </w:num>
  <w:num w:numId="3" w16cid:durableId="1522549558">
    <w:abstractNumId w:val="5"/>
  </w:num>
  <w:num w:numId="4" w16cid:durableId="980041034">
    <w:abstractNumId w:val="4"/>
  </w:num>
  <w:num w:numId="5" w16cid:durableId="1486699347">
    <w:abstractNumId w:val="7"/>
  </w:num>
  <w:num w:numId="6" w16cid:durableId="1401711456">
    <w:abstractNumId w:val="3"/>
  </w:num>
  <w:num w:numId="7" w16cid:durableId="1649094788">
    <w:abstractNumId w:val="2"/>
  </w:num>
  <w:num w:numId="8" w16cid:durableId="630667639">
    <w:abstractNumId w:val="1"/>
  </w:num>
  <w:num w:numId="9" w16cid:durableId="118609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159D"/>
    <w:rsid w:val="006673FB"/>
    <w:rsid w:val="00880BA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E85007"/>
  <w14:defaultImageDpi w14:val="300"/>
  <w15:docId w15:val="{193DBEA6-73F0-F64E-8FDA-AD80CB4E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2</cp:revision>
  <dcterms:created xsi:type="dcterms:W3CDTF">2013-12-23T23:15:00Z</dcterms:created>
  <dcterms:modified xsi:type="dcterms:W3CDTF">2026-05-27T15:58:00Z</dcterms:modified>
  <cp:category/>
</cp:coreProperties>
</file>