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Word-расшифровка статьи Ольги Кучкиной «Рудольф Хачатрян» о выставке к 60-летию художника в Третьяковской галерее 1997.</w:t>
      </w:r>
    </w:p>
    <w:p>
      <w:r>
        <w:rPr>
          <w:b w:val="0"/>
          <w:i/>
          <w:color w:val="787878"/>
          <w:sz w:val="18"/>
        </w:rPr>
        <w:t>ПУБЛИКАЦИЯ: журнал «Огонёк», 1997, №16 — Pub-Legacy 217. PDF в архиве: 03_Издания/PDF_публикаций/217_pub.pdf. Связана с выставкой «Многомерный объект» в ГТГ (Cat-205, 1997).</w:t>
      </w:r>
    </w:p>
    <w:p>
      <w:r>
        <w:rPr>
          <w:b w:val="0"/>
          <w:i/>
          <w:color w:val="787878"/>
          <w:sz w:val="18"/>
        </w:rPr>
        <w:t>Заголовок-цитата (Евангелие от Фомы): «Когда вы сделаете внутреннюю сторону как внешнюю и внешнюю как внутреннюю…».</w:t>
      </w:r>
    </w:p>
    <w:p>
      <w:r>
        <w:rPr>
          <w:b w:val="0"/>
          <w:i/>
          <w:color w:val="787878"/>
          <w:sz w:val="18"/>
        </w:rPr>
        <w:t>⚠️ ПЕРЕИЗДАНИЕ: тот же текст или близкая редакция опубликован также в Pub-Legacy 217-б — газета «Коктейль», 1997, №24. PDF в архиве. Сверка идентичности не проводилась.</w:t>
      </w:r>
    </w:p>
    <w:p>
      <w:r>
        <w:rPr>
          <w:b w:val="0"/>
          <w:i/>
          <w:color w:val="787878"/>
          <w:sz w:val="18"/>
        </w:rPr>
        <w:t>OCR-правки (2 шт.): «вндтренню» → «внутреннюю»; «когдасмотрели» → «когда смотрели».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«Когда вы сделаете внутреннюю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сторону как внешнюю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 внешнюю как внутреннюю...»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Уникальный график, участник Лондонской выставки «Выдающиеся русские художники </w:t>
      </w:r>
      <w:r>
        <w:rPr>
          <w:b/>
          <w:bCs/>
          <w:sz w:val="24"/>
          <w:szCs w:val="24"/>
          <w:lang w:val="en-US"/>
        </w:rPr>
        <w:t>XX</w:t>
      </w:r>
      <w:r>
        <w:rPr>
          <w:b/>
          <w:bCs/>
          <w:sz w:val="24"/>
          <w:szCs w:val="24"/>
        </w:rPr>
        <w:t xml:space="preserve"> столетия», отметил свое 60-летие выставкой в Третьяковке. Его работы — в музеях и частных собраниях самых известных коллекционеров мира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В сквере напротив Театра оперы в Ереване стоял и рисовал молодой человек. Ему было четырнадцать лет. Вдруг он услышал: кто-то дышит за его спиной. Мальчик не любил, когда смотрели, как он работает. Обернулся — позади стоял старик. Так ему тогда показалось. Старик сказал: «Вот адрес, приди и принеси все свои работы». Он принес. Хозяин дома, перебрав их, воскликнул: «Леонардо жив!»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Мальчик удивился. О думал, что рисует, как Репин. Оказалось, выше.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Так произошла встреча Рудольфа Ха-чатряна с Ервандом Кочаром, знаменитым армянским художником, основателем принципа «живописи в пространстве». Кочар долгое время жил в Париже. Вернувшись на родину, был репрессирован. После выпущен на свободу. Они стали друзьями: пожилой человек за пятьдесят и подросток-недоучка.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Хачатряну не исполнилось и двадцати, когда Кочар однажды сказал: «Ты можешь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умирать. Если ты умрешь сейчас, останешься в истории армянского искусства».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Хачатрян остался жить.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Он оставался жить и после двух инфарктов. ■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И каждое десятилетие в нем как будто рождался новый художник. Так всякий раз начинался новый период.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.. .Я встретилась с ним четыре года назад на большой выставке в Доме художника на Крымском валу, которая называлась «Метаморфозы», и не узнала его. Лет за пятнадцать до того была его выставка в Доме художника на Гоголевском бульваре. Тогда он писал портреты. Восхитительные. Он был одним из самых богатых портретистов. От заказов не было отбоя. И вот он бросил наработанную манеру, принесшую ему славу и деньги, и ушел совсем в другой художественный мир.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Это не было умозрительно. Так происходило по судьбе.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Все с ним происходило по судьбе.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Он рисовал с трех лет. Но когда его увидел Кочар, с ним уже случилось то событие, после которого он стал рисовать совсем иначе. Это событие — он увидел Бога. Иначе он никак не мог назвать тот свет, что засиял ему однажды ночью.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rPr>
          <w:sz w:val="24"/>
          <w:szCs w:val="24"/>
        </w:rPr>
        <w:t>Семья жила в полуподвале, отчего всегда приходилось держать занавески закрытыми, чтобы люди не заглядывали в окна. Глаз Рудольфа привык к постоянному полумраку. А тогда и вовсе спустилась ночь. Мальчик, которого вернее было бы назвать отроком, лежал в постели, и только его представления и мысли, как обычно, летали высоко. Внезапно он открыл глаза и увидел перед собою яркий свет и лицо в этом свете. Очень доброе. Можно было разглядеть каждый волосок, каждую пору кожи. Отрок испугался и закрыл глаза. Открыл снова — лицо, как и прежде, близко над ним. Отрок ущипнул себя за руку: он не спал. Натянул одеяло на нос и съежился под одеялом. Но не выдержал и опять выглянул: человек все так же с доб-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ром смотрел на него. И тогда отрок закричал.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Пришла мать. Он ничего ей не сказал. Она его успокоила. Он уснул.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А утром вышел и признался: «Мама, я видел Бога. Поэтому я кричал».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Мне он сказал: «Мы кричим, когда рождаемся первый раз из лона матери. Во второй раз я кричал, потому что родился как человек».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С ним всю жизнь случались мистические события.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sz w:val="24"/>
          <w:szCs w:val="24"/>
        </w:rPr>
        <w:t>После второго инфаркта он находился в больнице, пульс был учащен и не падал, врачи не могли ничего сделать, лекарства слабо помогали. В палате рядом с ним ночевал сын. Было совсем поздно, когда он почувствовал руку у себя на руке. Он дотронулся до этого места — пусто. Прошло еще время. Кто-то явно держал руку у него на сердце. Он посмотрел: сын спал на второй кровати. И еще раз как будто кто-то положил руку ему под лопатку. На следующее утро пульс нормализовался. Он рассказал врачам, что с ним было. Выяснилось, что во всех указанных им местах расположены точки, которые задействуют для улучшения сердечной деятельности.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Двое. Двое в одном. Двойственность как личностная категория. Двойничест-во как психологическая категория. Двуе-динство как философская категория. Свет и тень. Черное и белое.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Это то, из чего медленно призрастал новый «постлеонардовский» Рудольф Хачатрян. «Леонардовский» — писал в своих особенных портретах, начиная от раннего «портрета» башмака и «портрета» печи и кончая «Автопортретом», портретами жены Наташи и Аркадия Райкина. Писал свет. Собственно, в этом и состояла тайна его, только его, пера и кисти.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Сперва это были так называе мые «открытые формы» — след влияния Кочара. В «открытых формах» стали зреть философ ские и живописные искания   Хачатряна.   Сначала мать   и   дитя.   Или   двое влюбленных. Они начали срастаться, становиться одним. Потом во взрослом человеке возник ребенок. Мы так и говорим: в нем до седых волос жив ребенок. Но ведь это правда. В каждый момент настоящего мы сохраняем в себе прошлое. Но также несем и будущее. Как передать это средствами живописи?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Хачатрян 80-х открывает этот способ. И идет дальше.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«Понимаешь, — объяснял он мне, -вот яблоко. Написать его — это реализм, да? А написать космос? Это что — небо, звезды, луна? Разве это космос? Есть поверхностный реализм — то, что мы видим глазом. И есть духовный реализм, который может передать глубокое человеческое сознание. Мир многомерен. Мы живем в трех измерениях. Но существуег еще четвертое — время. Художники всех веков пытались передать время в искусстве. Мне это удалось. Я сделал то, что, может быть, только через сто лет будет понято».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Вы скажете: какой самоуверенный. Я так не скажу.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Хачатрян  уже  полвека читает одну книгу. Эта книга — Библия.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И вот что он прочел в редко издаваемом Евангелии от Филиппа: «Когда Ева была в Адаме, не было смерти. После того как она отделилась от него, появилась смерть. Если она снова войдет в него и он ее примет, смерти больше не будет».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Он ахнул, дойдя до этих строк. Потому что это и было то, что он понял в своих работах, которые с повторяющимся единообразием называются и называются словом «Двуединство».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Еще громче он ахнул, когда прочел в столь же редко издаваемом Евангелии от Фомы: «Когда вы сделаете двоих одним, и когда вы сделаете внутреннюю сторону как внешнюю сторону, и верхнюю сторону как нижнюю сторону... когда вы сделаете глаз вместо глаза, и руку вместо руки, и ногу вместо ноги, и образ вместо образа, — тогда вы войдете в Царствие...».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И на этот раз словно откровение ему было даровано. Ибо это и была формула человека, которую он искал всю жизнь и к которой пришел в 90-х.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«Для меня настоящий художник тот, кто соединяет в себе весь мир, — сказал он однажды своему дяде. — Поэтому я чувствую себя армянином и китайцем, русским и черным человеком, Ван Гогом и Пикассо. Я Адам, вошющающий в себе все человечество».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Я спросила его, что он скажет Богу, когда предстанет пред ним.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Он ответил: «Я скажу: «Спасибо за то, что ты даровал мне».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И вдруг прочел стихотворение. Единственное, написанное им. Сперва по-армянски. Потом по-русски. Как бы подстрочный перевод.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«Когда я был маленький, Бог пришел ко мне своим образом и своим светом. И Он из своего света дал мне, чтобы мне из этого света дать свое искусство и тоже уйти».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Ему 60, и он еще с нами.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Ольга Кучкина</w:t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709" w:end="0"/>
        <w:jc w:val="both"/>
        <w:rPr>
          <w:sz w:val="24"/>
          <w:szCs w:val="24"/>
        </w:rPr>
      </w:pPr>
      <w:r>
        <w:rPr>
          <w:sz w:val="24"/>
          <w:szCs w:val="24"/>
        </w:rPr>
        <w:t>«ОГОНЕК»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LibreOffice/26.2.2.2$Linux_AARCH64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2008-12-16T08:26:00Z</dcterms:created>
  <dc:creator>Copimos</dc:creator>
  <dc:description/>
  <cp:keywords/>
  <dc:language>en-US</dc:language>
  <cp:lastModifiedBy>Владелец</cp:lastModifiedBy>
  <dcterms:modified xsi:type="dcterms:W3CDTF">2008-12-19T15:38:00Z</dcterms:modified>
  <cp:revision>3</cp:revision>
  <dc:subject/>
  <dc:title/>
</cp:coreProperties>
</file>