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Архивная карточка: Pub-104 → RKh-Txt-0035</w:t>
      </w:r>
    </w:p>
    <w:p>
      <w:pPr>
        <w:pStyle w:val="Heading1"/>
      </w:pPr>
      <w:r>
        <w:t>1. Библиографическая запись</w:t>
      </w:r>
    </w:p>
    <w:p>
      <w:r>
        <w:t>Автор: Генрих Суренович Игитян (1932-2009)</w:t>
      </w:r>
    </w:p>
    <w:p>
      <w:r>
        <w:t>Название статьи (RU из Pub-реестра): «Путь через тернии»</w:t>
      </w:r>
    </w:p>
    <w:p>
      <w:r>
        <w:t>Армянское название (предположительно по визуальному прочтению): «ՀՈՒՇԱՐՁԱՆԻ ՈՒՂԻՆ» — требует подтверждения носителем языка</w:t>
      </w:r>
    </w:p>
    <w:p>
      <w:r>
        <w:t>Издание: журнал «Գարուն» / «Гарун» («Весна»), литературно-художественный, общественно-политический ежемесячник Союза писателей Армении</w:t>
      </w:r>
    </w:p>
    <w:p>
      <w:r>
        <w:t>Год: 1984, № 8 (август)</w:t>
      </w:r>
    </w:p>
    <w:p>
      <w:r>
        <w:t>Город: Ереван</w:t>
      </w:r>
    </w:p>
    <w:p>
      <w:r>
        <w:t>Объём: страницы 88-95 (8 страниц) + последняя репродукция на задней обложке</w:t>
      </w:r>
    </w:p>
    <w:p>
      <w:r>
        <w:t>Цена номера: 50 копеек</w:t>
      </w:r>
    </w:p>
    <w:p>
      <w:r>
        <w:t>Индекс журнала: 77719</w:t>
      </w:r>
    </w:p>
    <w:p>
      <w:pPr>
        <w:pStyle w:val="Heading1"/>
      </w:pPr>
      <w:r>
        <w:t>2. Иллюстрации в статье (5 репродукций)</w:t>
      </w:r>
    </w:p>
    <w:p>
      <w:r>
        <w:t>Все названия — прочитаны с подписей под изображениями:</w:t>
      </w:r>
    </w:p>
    <w:p>
      <w:r>
        <w:t xml:space="preserve">  1. «Ինքնանկար» / «Автопортрет», 1980 г. (стр. 88)</w:t>
      </w:r>
    </w:p>
    <w:p>
      <w:r>
        <w:t xml:space="preserve">  2. «Կնոջ դիմանկար» / «Портрет женщины», 1981 г. (стр. 90)</w:t>
      </w:r>
    </w:p>
    <w:p>
      <w:r>
        <w:t xml:space="preserve">  3. «Երեք ձուկ» / «Три рыбы», 1981 г. (стр. 92, натюрморт)</w:t>
      </w:r>
    </w:p>
    <w:p>
      <w:r>
        <w:t xml:space="preserve">  4. «Կիսանդրի» / «Бюст», 1982 г. (стр. 95, женский профиль)</w:t>
      </w:r>
    </w:p>
    <w:p>
      <w:r>
        <w:t xml:space="preserve">  5. «Նվիրում» / «Посвящение», 1982 г. (задняя обложка, женский ростовой портрет в шляпе)</w:t>
      </w:r>
    </w:p>
    <w:p>
      <w:pPr>
        <w:pStyle w:val="Heading1"/>
      </w:pPr>
      <w:r>
        <w:t>3. ВАЖНОЕ НАБЛЮДЕНИЕ</w:t>
      </w:r>
    </w:p>
    <w:p>
      <w:r>
        <w:rPr>
          <w:b/>
        </w:rPr>
        <w:t>Автопортрет 1980 г., воспроизведённый на стр. 88 этой статьи, по композиции и стилю близок автопортрету, использованному для марки HayPost 2012 (Phi-001).</w:t>
      </w:r>
    </w:p>
    <w:p>
      <w:r>
        <w:t>Возможные интерпретации:</w:t>
      </w:r>
    </w:p>
    <w:p>
      <w:r>
        <w:t xml:space="preserve">  (а) это та же работа, что и на марке (тогда у Art-NNNN год создания = 1980)</w:t>
      </w:r>
    </w:p>
    <w:p>
      <w:r>
        <w:t xml:space="preserve">  (б) разные автопортреты из одной серии 1980 г.</w:t>
      </w:r>
    </w:p>
    <w:p>
      <w:r>
        <w:t>Требует сверки оригиналов в фондах Национальной галереи Армении.</w:t>
      </w:r>
    </w:p>
    <w:p>
      <w:pPr>
        <w:pStyle w:val="Heading1"/>
      </w:pPr>
      <w:r>
        <w:t>4. Статус расшифровки</w:t>
      </w:r>
    </w:p>
    <w:p>
      <w:r>
        <w:t>PDF-исходник (4.7 МБ, 9 страниц): сохранён в архиве.</w:t>
      </w:r>
    </w:p>
    <w:p>
      <w:r>
        <w:t>Распознавание текста: PDF без текстового слоя; pypdf вернул пустые строки.</w:t>
      </w:r>
    </w:p>
    <w:p>
      <w:r>
        <w:t>Визуально прочитаны только подписи под иллюстрациями и колонтитулы.</w:t>
      </w:r>
    </w:p>
    <w:p>
      <w:r>
        <w:t>Основной текст статьи (Армянский, плотная вёрстка в 3 колонки) НЕ расшифрован.</w:t>
      </w:r>
    </w:p>
    <w:p>
      <w:pPr>
        <w:pStyle w:val="Heading1"/>
      </w:pPr>
      <w:r>
        <w:t>5. Рекомендации</w:t>
      </w:r>
    </w:p>
    <w:p>
      <w:r>
        <w:t>1) Передать PDF носителю армянского языка для полной расшифровки в Word.</w:t>
      </w:r>
    </w:p>
    <w:p>
      <w:r>
        <w:t>2) После расшифровки HY — сделать перевод на RU (полностью) и EN (резюме).</w:t>
      </w:r>
    </w:p>
    <w:p>
      <w:r>
        <w:t>3) Подтвердить армянское название статьи (визуально похоже на «ՀՈՒՇԱՐՁԱՆԻ ՈՒՂԻՆ»).</w:t>
      </w:r>
    </w:p>
    <w:p>
      <w:r>
        <w:t>4) Сверить русское название «Путь через тернии» из Pub-реестра — оно ли это или близкая вариация.</w:t>
      </w:r>
    </w:p>
    <w:p>
      <w:r>
        <w:t>5) При расшифровке отметить все упомянутые работы РХ (с годами) и людей.</w:t>
      </w:r>
    </w:p>
    <w:p>
      <w:pPr>
        <w:pStyle w:val="Heading1"/>
      </w:pPr>
      <w:r>
        <w:t>6. Источники в архиве</w:t>
      </w:r>
    </w:p>
    <w:p>
      <w:r>
        <w:t>PDF: 09_Тексты_о_Хачатряне/00_Источники_Word/HY/RKh-Txt-0035_Игитян_Путь-через-тернии_Гарун-1984-N8_HY-источник.pdf</w:t>
      </w:r>
    </w:p>
    <w:p>
      <w:r>
        <w:t>Также: 03_Издания/PDF_публикаций/104_pub.pdf (оригинал в Pub-реестре)</w:t>
      </w:r>
    </w:p>
    <w:p>
      <w:r>
        <w:t>Сканы JPEG (9 страниц 150 dpi): 09_Тексты_о_Хачатряне/00_Источники_Word/HY/RKh-Txt-0035_Игитян_Путь-через-тернии_Гарун-1984-N8_сканы/</w:t>
      </w:r>
    </w:p>
    <w:p>
      <w:pPr>
        <w:pStyle w:val="Heading1"/>
      </w:pPr>
      <w:r>
        <w:t>7. Связи</w:t>
      </w:r>
    </w:p>
    <w:p>
      <w:r>
        <w:t>Pub-104 (источник)</w:t>
      </w:r>
    </w:p>
    <w:p>
      <w:r>
        <w:t>RKh-Per-0008 (Генрих Игитян — автор)</w:t>
      </w:r>
    </w:p>
    <w:p>
      <w:r>
        <w:t>Phi-001 (возможно та же работа = автопортрет на марке 2012)</w:t>
      </w:r>
    </w:p>
    <w:p>
      <w:r>
        <w:t>Bio-? (упоминания работ 1980, 1981, 1982)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