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7387B3" w14:textId="77777777" w:rsidR="009A6A45" w:rsidRPr="00473813" w:rsidRDefault="009A6A45" w:rsidP="009A6A45">
      <w:pPr>
        <w:shd w:val="clear" w:color="auto" w:fill="FFFFFF"/>
        <w:ind w:right="1250"/>
        <w:jc w:val="center"/>
        <w:rPr>
          <w:rFonts w:ascii="Times New Roman" w:hAnsi="Times New Roman" w:cs="Times New Roman"/>
          <w:sz w:val="24"/>
          <w:szCs w:val="24"/>
        </w:rPr>
      </w:pPr>
      <w:r w:rsidRPr="00473813">
        <w:rPr>
          <w:rFonts w:ascii="Times New Roman" w:hAnsi="Times New Roman" w:cs="Times New Roman"/>
          <w:sz w:val="24"/>
          <w:szCs w:val="24"/>
        </w:rPr>
        <w:t>Рудольф</w:t>
      </w:r>
      <w:r w:rsidRPr="004738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3813">
        <w:rPr>
          <w:rFonts w:ascii="Times New Roman" w:hAnsi="Times New Roman" w:cs="Times New Roman"/>
          <w:sz w:val="24"/>
          <w:szCs w:val="24"/>
        </w:rPr>
        <w:t>Хачатрян</w:t>
      </w:r>
    </w:p>
    <w:p w14:paraId="0829A85C" w14:textId="77777777" w:rsidR="009A6A45" w:rsidRPr="00473813" w:rsidRDefault="009A6A45" w:rsidP="009A6A45">
      <w:pPr>
        <w:shd w:val="clear" w:color="auto" w:fill="FFFFFF"/>
        <w:ind w:right="1250"/>
        <w:jc w:val="center"/>
        <w:rPr>
          <w:rFonts w:ascii="Times New Roman" w:hAnsi="Times New Roman" w:cs="Times New Roman"/>
          <w:sz w:val="24"/>
          <w:szCs w:val="24"/>
        </w:rPr>
      </w:pPr>
      <w:r w:rsidRPr="00473813">
        <w:rPr>
          <w:rFonts w:ascii="Times New Roman" w:hAnsi="Times New Roman" w:cs="Times New Roman"/>
          <w:position w:val="-3"/>
          <w:sz w:val="24"/>
          <w:szCs w:val="24"/>
        </w:rPr>
        <w:t>Рисуно</w:t>
      </w:r>
      <w:r>
        <w:rPr>
          <w:rFonts w:ascii="Times New Roman" w:hAnsi="Times New Roman" w:cs="Times New Roman"/>
          <w:position w:val="-3"/>
          <w:sz w:val="24"/>
          <w:szCs w:val="24"/>
        </w:rPr>
        <w:t>к</w:t>
      </w:r>
    </w:p>
    <w:p w14:paraId="412C8C17" w14:textId="77777777" w:rsidR="009A6A45" w:rsidRDefault="009A6A45" w:rsidP="009A6A45">
      <w:pPr>
        <w:ind w:right="1250"/>
        <w:jc w:val="center"/>
        <w:rPr>
          <w:rFonts w:ascii="Times New Roman" w:hAnsi="Times New Roman" w:cs="Times New Roman"/>
          <w:sz w:val="24"/>
          <w:szCs w:val="24"/>
        </w:rPr>
      </w:pPr>
      <w:r w:rsidRPr="00473813">
        <w:rPr>
          <w:rFonts w:ascii="Times New Roman" w:hAnsi="Times New Roman" w:cs="Times New Roman"/>
          <w:sz w:val="24"/>
          <w:szCs w:val="24"/>
        </w:rPr>
        <w:t>1986</w:t>
      </w:r>
    </w:p>
    <w:p w14:paraId="650730CF" w14:textId="77777777" w:rsidR="009A6A45" w:rsidRPr="00473813" w:rsidRDefault="009A6A45" w:rsidP="009A6A45">
      <w:pPr>
        <w:ind w:right="1250"/>
        <w:jc w:val="center"/>
        <w:rPr>
          <w:rFonts w:ascii="Times New Roman" w:hAnsi="Times New Roman" w:cs="Times New Roman"/>
          <w:sz w:val="24"/>
          <w:szCs w:val="24"/>
        </w:rPr>
      </w:pPr>
    </w:p>
    <w:p w14:paraId="5FE868F6" w14:textId="77777777" w:rsidR="009A6A45" w:rsidRPr="00473813" w:rsidRDefault="009A6A45" w:rsidP="009A6A45">
      <w:pPr>
        <w:shd w:val="clear" w:color="auto" w:fill="FFFFFF"/>
        <w:ind w:right="125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473813">
        <w:rPr>
          <w:rFonts w:ascii="Times New Roman" w:hAnsi="Times New Roman" w:cs="Times New Roman"/>
          <w:sz w:val="24"/>
          <w:szCs w:val="24"/>
        </w:rPr>
        <w:t xml:space="preserve">Творчество Рудольфа Хачатряна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73813">
        <w:rPr>
          <w:rFonts w:ascii="Times New Roman" w:hAnsi="Times New Roman" w:cs="Times New Roman"/>
          <w:sz w:val="24"/>
          <w:szCs w:val="24"/>
        </w:rPr>
        <w:t xml:space="preserve"> одно из заметных проявлений многонационального советского изобразительного искусства. Традиции и современность сплавились в произведениях этого художника самым оригинальным и вполне убедительным образом. Его любовь к рисунку эпохи Возрождения, армянской архитектуре и фреске, архитектуре и резьбе по камню совершенно естественно сочетается с интересом к сегодняшнему «документализму», к современным принципам рисования.</w:t>
      </w:r>
    </w:p>
    <w:p w14:paraId="720F978E" w14:textId="77777777" w:rsidR="009A6A45" w:rsidRPr="00473813" w:rsidRDefault="009A6A45" w:rsidP="009A6A45">
      <w:pPr>
        <w:shd w:val="clear" w:color="auto" w:fill="FFFFFF"/>
        <w:ind w:right="125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473813">
        <w:rPr>
          <w:rFonts w:ascii="Times New Roman" w:hAnsi="Times New Roman" w:cs="Times New Roman"/>
          <w:sz w:val="24"/>
          <w:szCs w:val="24"/>
        </w:rPr>
        <w:t>За свою художническую жизнь Рудольф Хачатрян менялся в своем развитии не раз, хотя мы не найдем в его творчестве резких скачков и решительных сдвигов, потому что любой поворот в его творческой эволюции всегда предопределен предшествующим периодом.</w:t>
      </w:r>
    </w:p>
    <w:p w14:paraId="5B361BE5" w14:textId="77777777" w:rsidR="009A6A45" w:rsidRPr="00473813" w:rsidRDefault="009A6A45" w:rsidP="009A6A45">
      <w:pPr>
        <w:shd w:val="clear" w:color="auto" w:fill="FFFFFF"/>
        <w:ind w:right="125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473813">
        <w:rPr>
          <w:rFonts w:ascii="Times New Roman" w:hAnsi="Times New Roman" w:cs="Times New Roman"/>
          <w:sz w:val="24"/>
          <w:szCs w:val="24"/>
        </w:rPr>
        <w:t>Решительную роль здесь играет конечная цель творчества Рудольфа Хачатряна. Техника, форма никогда не волнуют его сами по себе. Они привлекают его только как средство выражения определенной идеи. Но и сама идея, будь то натюрморт или портрет (к чему Хачатрян имеет особое пристрастие), увлекает художника не только буквальным содержанием, но и своими связями со многими проявлениями мира, в котором мы живем, что и наделяет лучшие работы Хачатряна подлинно философским звучанием.</w:t>
      </w:r>
    </w:p>
    <w:p w14:paraId="45D8FD07" w14:textId="77777777" w:rsidR="009A6A45" w:rsidRPr="00473813" w:rsidRDefault="009A6A45" w:rsidP="009A6A45">
      <w:pPr>
        <w:shd w:val="clear" w:color="auto" w:fill="FFFFFF"/>
        <w:ind w:right="125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473813">
        <w:rPr>
          <w:rFonts w:ascii="Times New Roman" w:hAnsi="Times New Roman" w:cs="Times New Roman"/>
          <w:sz w:val="24"/>
          <w:szCs w:val="24"/>
        </w:rPr>
        <w:t xml:space="preserve">О мастерстве Хачатряна как рисовальщика известно достаточно много. Хочется только заметить по этому поводу, что самыми простыми классическими средствами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73813">
        <w:rPr>
          <w:rFonts w:ascii="Times New Roman" w:hAnsi="Times New Roman" w:cs="Times New Roman"/>
          <w:sz w:val="24"/>
          <w:szCs w:val="24"/>
        </w:rPr>
        <w:t xml:space="preserve"> карандашом или сепией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73813">
        <w:rPr>
          <w:rFonts w:ascii="Times New Roman" w:hAnsi="Times New Roman" w:cs="Times New Roman"/>
          <w:sz w:val="24"/>
          <w:szCs w:val="24"/>
        </w:rPr>
        <w:t xml:space="preserve"> он добивается в своих портретах удивительной остроты и выразительности. Большой интерес вызывает и собственно открытая им новая графическая техника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73813">
        <w:rPr>
          <w:rFonts w:ascii="Times New Roman" w:hAnsi="Times New Roman" w:cs="Times New Roman"/>
          <w:sz w:val="24"/>
          <w:szCs w:val="24"/>
        </w:rPr>
        <w:t xml:space="preserve"> рисунок по левкасу (загрунтованной доске). С одной стороны, это можно охарактеризовать как станковую фреску, только с совершенно иными, чем у фрески, композиционными принципами, отношением к объекту изображения.</w:t>
      </w:r>
    </w:p>
    <w:p w14:paraId="306FD168" w14:textId="77777777" w:rsidR="009A6A45" w:rsidRPr="00473813" w:rsidRDefault="009A6A45" w:rsidP="009A6A45">
      <w:pPr>
        <w:shd w:val="clear" w:color="auto" w:fill="FFFFFF"/>
        <w:ind w:right="1250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473813">
        <w:rPr>
          <w:rFonts w:ascii="Times New Roman" w:hAnsi="Times New Roman" w:cs="Times New Roman"/>
          <w:sz w:val="24"/>
          <w:szCs w:val="24"/>
        </w:rPr>
        <w:t>Техника рисунка по левкасу как бы позволила Хачатряну соединить строгую выразительность и лаконизм классического рисунка с многообразными возможностями живописи. Левкасы Хачатряна можно назвать и монохромной живописью, но это тоже будет лишь сравнение, потому что природа их совершенно иная, своя собственная.</w:t>
      </w:r>
    </w:p>
    <w:p w14:paraId="4CC150C8" w14:textId="77777777" w:rsidR="009A6A45" w:rsidRPr="00473813" w:rsidRDefault="009A6A45" w:rsidP="009A6A45">
      <w:pPr>
        <w:shd w:val="clear" w:color="auto" w:fill="FFFFFF"/>
        <w:ind w:right="1250" w:firstLine="52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813">
        <w:rPr>
          <w:rFonts w:ascii="Times New Roman" w:hAnsi="Times New Roman" w:cs="Times New Roman"/>
          <w:sz w:val="24"/>
          <w:szCs w:val="24"/>
        </w:rPr>
        <w:t>Левкасные</w:t>
      </w:r>
      <w:proofErr w:type="spellEnd"/>
      <w:r w:rsidRPr="00473813">
        <w:rPr>
          <w:rFonts w:ascii="Times New Roman" w:hAnsi="Times New Roman" w:cs="Times New Roman"/>
          <w:sz w:val="24"/>
          <w:szCs w:val="24"/>
        </w:rPr>
        <w:t xml:space="preserve"> портреты Хачатряна торжественны и праздничны. Художник создает образы наших современников, людей, как правило, большой культуры, высокого интеллекта и незаурядных способностей. Физические свойства левкаса позволяют художнику рисовать на нем самым филигранным способом, в результате чего каждый квадратный сантиметр фактуры наделен содержанием. Но и артистизм техники, конечно, не самоцель для художника, а тот необходимый процесс максимальной затраты художнического труда, в результате которого рождается полнокровное, жизненно убедительное произведение. Только тогда оно наполняется богатством и сложностью человеческих чувств, никогда не открываясь зрителю сразу, а лишь постепенно, каждый раз новыми сторонами. Художник, хорошо знающий людей, любящий их и верящий в их будущее,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73813">
        <w:rPr>
          <w:rFonts w:ascii="Times New Roman" w:hAnsi="Times New Roman" w:cs="Times New Roman"/>
          <w:sz w:val="24"/>
          <w:szCs w:val="24"/>
        </w:rPr>
        <w:t xml:space="preserve"> таким я знаю Рудольфа Хачатряна. Об этом достаточно красноречиво говорит и его творчество.</w:t>
      </w:r>
    </w:p>
    <w:p w14:paraId="2F44E5DE" w14:textId="77777777" w:rsidR="009A6A45" w:rsidRDefault="009A6A45" w:rsidP="009A6A45">
      <w:pPr>
        <w:shd w:val="clear" w:color="auto" w:fill="FFFFFF"/>
        <w:ind w:right="1250" w:firstLine="528"/>
        <w:jc w:val="right"/>
        <w:rPr>
          <w:rFonts w:ascii="Times New Roman" w:hAnsi="Times New Roman" w:cs="Times New Roman"/>
          <w:sz w:val="24"/>
          <w:szCs w:val="24"/>
        </w:rPr>
      </w:pPr>
      <w:r w:rsidRPr="00473813">
        <w:rPr>
          <w:rFonts w:ascii="Times New Roman" w:hAnsi="Times New Roman" w:cs="Times New Roman"/>
          <w:sz w:val="24"/>
          <w:szCs w:val="24"/>
        </w:rPr>
        <w:t>Таир Салахов</w:t>
      </w:r>
    </w:p>
    <w:p w14:paraId="01334DFE" w14:textId="77777777" w:rsidR="009A6A45" w:rsidRPr="00473813" w:rsidRDefault="009A6A45" w:rsidP="009A6A45">
      <w:pPr>
        <w:shd w:val="clear" w:color="auto" w:fill="FFFFFF"/>
        <w:ind w:right="1250" w:firstLine="528"/>
        <w:jc w:val="right"/>
        <w:rPr>
          <w:rFonts w:ascii="Times New Roman" w:hAnsi="Times New Roman" w:cs="Times New Roman"/>
          <w:sz w:val="24"/>
          <w:szCs w:val="24"/>
        </w:rPr>
      </w:pPr>
      <w:r w:rsidRPr="00473813">
        <w:rPr>
          <w:rFonts w:ascii="Times New Roman" w:hAnsi="Times New Roman" w:cs="Times New Roman"/>
          <w:sz w:val="24"/>
          <w:szCs w:val="24"/>
        </w:rPr>
        <w:t>народный худож</w:t>
      </w:r>
      <w:r>
        <w:rPr>
          <w:rFonts w:ascii="Times New Roman" w:hAnsi="Times New Roman" w:cs="Times New Roman"/>
          <w:sz w:val="24"/>
          <w:szCs w:val="24"/>
        </w:rPr>
        <w:t>ник СССР</w:t>
      </w:r>
    </w:p>
    <w:p w14:paraId="2843C2AC" w14:textId="77777777" w:rsidR="00C66543" w:rsidRDefault="00C66543"/>
    <w:sectPr w:rsidR="00C66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A45"/>
    <w:rsid w:val="00256CCF"/>
    <w:rsid w:val="00296DDE"/>
    <w:rsid w:val="005E6FB8"/>
    <w:rsid w:val="006157E9"/>
    <w:rsid w:val="009A6A45"/>
    <w:rsid w:val="00A23068"/>
    <w:rsid w:val="00A77275"/>
    <w:rsid w:val="00BB378E"/>
    <w:rsid w:val="00C66543"/>
    <w:rsid w:val="00CC2B11"/>
    <w:rsid w:val="00E0236B"/>
    <w:rsid w:val="00E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6F0BC0"/>
  <w15:chartTrackingRefBased/>
  <w15:docId w15:val="{A1E00F34-AA3A-014E-B57B-9E7F1B0B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6A4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Microsoft Office User</cp:lastModifiedBy>
  <cp:revision>2</cp:revision>
  <dcterms:created xsi:type="dcterms:W3CDTF">2026-07-31T20:05:00Z</dcterms:created>
  <dcterms:modified xsi:type="dcterms:W3CDTF">2026-07-31T20:05:00Z</dcterms:modified>
</cp:coreProperties>
</file>