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jc w:val="center"/>
      </w:pPr>
      <w:r>
        <w:rPr>
          <w:rFonts w:ascii="Arial" w:hAnsi="Arial" w:cs="Arial"/>
          <w:caps/>
          <w:color w:val="1F3755"/>
          <w:spacing w:val="80"/>
          <w:sz w:val="18"/>
          <w:szCs w:val="18"/>
        </w:rPr>
        <w:t xml:space="preserve">RUDOLF KHACHATRYAN HERITAGE FOUNDATION</w:t>
      </w:r>
    </w:p>
    <w:p>
      <w:pPr>
        <w:pBdr>
          <w:bottom w:val="single" w:sz="4" w:space="8" w:color="C9C2B6"/>
        </w:pBdr>
        <w:spacing w:before="0" w:after="360"/>
        <w:jc w:val="center"/>
      </w:pPr>
      <w:r>
        <w:rPr>
          <w:rFonts w:ascii="Arial" w:hAnsi="Arial" w:cs="Arial"/>
          <w:color w:val="99938A"/>
          <w:spacing w:val="20"/>
          <w:sz w:val="16"/>
          <w:szCs w:val="16"/>
        </w:rPr>
        <w:t xml:space="preserve">RKh-Vid-0002  ·  </w:t>
      </w:r>
      <w:hyperlink r:id="rIdRKhSite">
        <w:r>
          <w:rPr>
            <w:rFonts w:ascii="Arial" w:hAnsi="Arial" w:cs="Arial"/>
            <w:color w:val="7A3B28"/>
            <w:spacing w:val="20"/>
            <w:sz w:val="16"/>
            <w:szCs w:val="16"/>
            <w:u w:val="single"/>
          </w:rPr>
          <w:t xml:space="preserve">rudolfart.com/videos/RKh-Vid-0002</w:t>
        </w:r>
      </w:hyperlink>
    </w:p>
    <w:p>
      <w:pPr>
        <w:spacing w:before="0" w:after="60"/>
      </w:pPr>
      <w:r>
        <w:rPr>
          <w:rFonts w:ascii="Times New Roman" w:hAnsi="Times New Roman" w:cs="Times New Roman"/>
          <w:b/>
          <w:sz w:val="30"/>
          <w:szCs w:val="30"/>
        </w:rPr>
        <w:t xml:space="preserve">The Infinity of Multidimensional Objects by Rudolf Khachatryan</w:t>
      </w:r>
    </w:p>
    <w:p>
      <w:pPr>
        <w:spacing w:before="0" w:after="140"/>
      </w:pPr>
      <w:r>
        <w:rPr>
          <w:rFonts w:ascii="Times New Roman" w:hAnsi="Times New Roman" w:cs="Times New Roman"/>
          <w:color w:val="7A3B28"/>
          <w:sz w:val="24"/>
          <w:szCs w:val="24"/>
        </w:rPr>
        <w:t xml:space="preserve">Full transcript</w:t>
      </w:r>
    </w:p>
    <w:p>
      <w:pPr>
        <w:spacing w:before="0" w:after="260" w:line="270" w:lineRule="exact"/>
      </w:pPr>
      <w:r>
        <w:rPr>
          <w:rFonts w:ascii="Arial" w:hAnsi="Arial" w:cs="Arial"/>
          <w:i/>
          <w:color w:val="99938A"/>
          <w:sz w:val="18"/>
          <w:szCs w:val="18"/>
        </w:rPr>
        <w:t xml:space="preserve">Editorial principle. The text has been checked against the soundtrack by an editor. Only substantive speech is included. Spoken grammar has been regularised without altering the speakers’ ideas.</w:t>
      </w:r>
    </w:p>
    <w:p>
      <w:pPr>
        <w:spacing w:before="360" w:after="120"/>
      </w:pPr>
      <w:r>
        <w:rPr>
          <w:rFonts w:ascii="Times New Roman" w:hAnsi="Times New Roman" w:cs="Times New Roman"/>
          <w:b/>
          <w:color w:val="7A3B28"/>
          <w:sz w:val="26"/>
          <w:szCs w:val="26"/>
        </w:rPr>
        <w:t xml:space="preserve">Space, Movement, and Time</w:t>
      </w:r>
    </w:p>
    <w:p>
      <w:pPr>
        <w:spacing w:before="0" w:after="0" w:line="360" w:lineRule="exact"/>
      </w:pPr>
      <w:r>
        <w:rPr>
          <w:rFonts w:ascii="Times New Roman" w:hAnsi="Times New Roman" w:cs="Times New Roman"/>
          <w:b/>
          <w:sz w:val="24"/>
          <w:szCs w:val="24"/>
        </w:rPr>
        <w:t xml:space="preserve">Rudolf Khachatryan. </w:t>
      </w:r>
      <w:r>
        <w:rPr>
          <w:rFonts w:ascii="Arial" w:hAnsi="Arial" w:cs="Arial"/>
          <w:color w:val="99938A"/>
          <w:sz w:val="18"/>
          <w:szCs w:val="18"/>
        </w:rPr>
        <w:t xml:space="preserve">[00:49] </w:t>
      </w:r>
      <w:r>
        <w:rPr>
          <w:rFonts w:ascii="Times New Roman" w:hAnsi="Times New Roman" w:cs="Times New Roman"/>
          <w:sz w:val="24"/>
          <w:szCs w:val="24"/>
        </w:rPr>
        <w:t xml:space="preserve">This is cosmic art. It contains infinity, just as the cosmos itself is infinite. That is the only comparison I can make. It is infinite. Today I invent nothing on its behalf: it invents for itself, giving rise to new movements and new, so-called compositions—although “composition” is not quite the right word either.</w:t>
      </w:r>
    </w:p>
    <w:p>
      <w:pPr>
        <w:spacing w:before="0" w:after="0" w:line="360" w:lineRule="exact"/>
      </w:pPr>
      <w:r>
        <w:rPr>
          <w:rFonts w:ascii="Arial" w:hAnsi="Arial" w:cs="Arial"/>
          <w:color w:val="99938A"/>
          <w:sz w:val="18"/>
          <w:szCs w:val="18"/>
        </w:rPr>
        <w:t xml:space="preserve">[01:15] </w:t>
      </w:r>
      <w:r>
        <w:rPr>
          <w:rFonts w:ascii="Times New Roman" w:hAnsi="Times New Roman" w:cs="Times New Roman"/>
          <w:sz w:val="24"/>
          <w:szCs w:val="24"/>
        </w:rPr>
        <w:t xml:space="preserve">That is how I live with it—with the work. I am it, and it is me; the relationship is reciprocal. I even grow tired of myself. I sit here in the studio, and the works press upon me. I have to leave them—their energy, their images—to free myself, and then return anew. It is a continuous process.</w:t>
      </w:r>
    </w:p>
    <w:p>
      <w:pPr>
        <w:spacing w:before="0" w:after="0" w:line="360" w:lineRule="exact"/>
      </w:pPr>
      <w:r>
        <w:rPr>
          <w:rFonts w:ascii="Arial" w:hAnsi="Arial" w:cs="Arial"/>
          <w:color w:val="99938A"/>
          <w:sz w:val="18"/>
          <w:szCs w:val="18"/>
        </w:rPr>
        <w:t xml:space="preserve">[01:52] </w:t>
      </w:r>
      <w:r>
        <w:rPr>
          <w:rFonts w:ascii="Times New Roman" w:hAnsi="Times New Roman" w:cs="Times New Roman"/>
          <w:sz w:val="24"/>
          <w:szCs w:val="24"/>
        </w:rPr>
        <w:t xml:space="preserve">The essential change is that our thinking moved from the plane into space. When Einstein said, “Forgive me, Newton; you were wrong,” another era opened. Our understanding of time, movement and space changed, while science advanced rapidly.</w:t>
      </w:r>
    </w:p>
    <w:p>
      <w:pPr>
        <w:spacing w:before="0" w:after="0" w:line="360" w:lineRule="exact"/>
      </w:pPr>
      <w:r>
        <w:rPr>
          <w:rFonts w:ascii="Arial" w:hAnsi="Arial" w:cs="Arial"/>
          <w:color w:val="99938A"/>
          <w:sz w:val="18"/>
          <w:szCs w:val="18"/>
        </w:rPr>
        <w:t xml:space="preserve">[02:28] </w:t>
      </w:r>
      <w:r>
        <w:rPr>
          <w:rFonts w:ascii="Times New Roman" w:hAnsi="Times New Roman" w:cs="Times New Roman"/>
          <w:sz w:val="24"/>
          <w:szCs w:val="24"/>
        </w:rPr>
        <w:t xml:space="preserve">Why is it a multidimensional object? First of all, because it unites sculpture, painting and drawing. As it moves, its condition changes, and so does its colour. A painting remains still; it does not change. This object moves, and even when it is motionless, you can move around it. Movement and time exist within it. That is fundamental to contemporary thought. Everything moves—and this is an enormous step. I consider it a truth.</w:t>
      </w:r>
    </w:p>
    <w:p>
      <w:pPr>
        <w:spacing w:before="360" w:after="120"/>
      </w:pPr>
      <w:r>
        <w:rPr>
          <w:rFonts w:ascii="Times New Roman" w:hAnsi="Times New Roman" w:cs="Times New Roman"/>
          <w:b/>
          <w:color w:val="7A3B28"/>
          <w:sz w:val="26"/>
          <w:szCs w:val="26"/>
        </w:rPr>
        <w:t xml:space="preserve">Perspective, Archaic Culture, and the Continuity of Time</w:t>
      </w:r>
    </w:p>
    <w:p>
      <w:pPr>
        <w:spacing w:before="0" w:after="0" w:line="360" w:lineRule="exact"/>
      </w:pPr>
      <w:r>
        <w:rPr>
          <w:rFonts w:ascii="Times New Roman" w:hAnsi="Times New Roman" w:cs="Times New Roman"/>
          <w:b/>
          <w:sz w:val="24"/>
          <w:szCs w:val="24"/>
        </w:rPr>
        <w:t xml:space="preserve">Rudolf Khachatryan. </w:t>
      </w:r>
      <w:r>
        <w:rPr>
          <w:rFonts w:ascii="Arial" w:hAnsi="Arial" w:cs="Arial"/>
          <w:color w:val="99938A"/>
          <w:sz w:val="18"/>
          <w:szCs w:val="18"/>
        </w:rPr>
        <w:t xml:space="preserve">[03:18] </w:t>
      </w:r>
      <w:r>
        <w:rPr>
          <w:rFonts w:ascii="Times New Roman" w:hAnsi="Times New Roman" w:cs="Times New Roman"/>
          <w:sz w:val="24"/>
          <w:szCs w:val="24"/>
        </w:rPr>
        <w:t xml:space="preserve">Everything must move—and in reality everything does move. A painting does not move; it hangs motionless on the wall. But this object moves. That is an enormous step. I consider this a truth, because that is the truth of it.</w:t>
      </w:r>
    </w:p>
    <w:p>
      <w:pPr>
        <w:spacing w:before="0" w:after="0" w:line="360" w:lineRule="exact"/>
      </w:pPr>
      <w:r>
        <w:rPr>
          <w:rFonts w:ascii="Arial" w:hAnsi="Arial" w:cs="Arial"/>
          <w:color w:val="99938A"/>
          <w:sz w:val="18"/>
          <w:szCs w:val="18"/>
        </w:rPr>
        <w:t xml:space="preserve">[03:48] </w:t>
      </w:r>
      <w:r>
        <w:rPr>
          <w:rFonts w:ascii="Times New Roman" w:hAnsi="Times New Roman" w:cs="Times New Roman"/>
          <w:sz w:val="24"/>
          <w:szCs w:val="24"/>
        </w:rPr>
        <w:t xml:space="preserve">I said long ago that the painting hanging on the wall was dead. That idea had run its course: two dimensions appeared—above and below, enclosed by a frame—and then came the illusion of perspective. Perspective was used by artists of genius; I myself drew perspective and portraits very well. But it is imitation.</w:t>
      </w:r>
    </w:p>
    <w:p>
      <w:pPr>
        <w:spacing w:before="0" w:after="0" w:line="360" w:lineRule="exact"/>
      </w:pPr>
      <w:r>
        <w:rPr>
          <w:rFonts w:ascii="Arial" w:hAnsi="Arial" w:cs="Arial"/>
          <w:color w:val="99938A"/>
          <w:sz w:val="18"/>
          <w:szCs w:val="18"/>
        </w:rPr>
        <w:t xml:space="preserve">[04:33] </w:t>
      </w:r>
      <w:r>
        <w:rPr>
          <w:rFonts w:ascii="Times New Roman" w:hAnsi="Times New Roman" w:cs="Times New Roman"/>
          <w:sz w:val="24"/>
          <w:szCs w:val="24"/>
        </w:rPr>
        <w:t xml:space="preserve">Icon painting, this more two-dimensional world, is much closer to us than the three-dimensional one. Although we seek to create a four-dimensional world, here the world remains two-dimensional. I do not draw perspective: perspective lives by itself. Icon painting has its own perspective—an extraordinary one, far more intelligent and profound. Conventional perspective, by contrast, merely reproduces the real world. It is an illusion. It produced great masters, yet it also did enormous harm to art. Eventually we left it behind—enough—and returned to more ancient culture.</w:t>
      </w:r>
    </w:p>
    <w:p>
      <w:pPr>
        <w:spacing w:before="0" w:after="0" w:line="360" w:lineRule="exact"/>
      </w:pPr>
      <w:r>
        <w:rPr>
          <w:rFonts w:ascii="Arial" w:hAnsi="Arial" w:cs="Arial"/>
          <w:color w:val="99938A"/>
          <w:sz w:val="18"/>
          <w:szCs w:val="18"/>
        </w:rPr>
        <w:t xml:space="preserve">[05:27] </w:t>
      </w:r>
      <w:r>
        <w:rPr>
          <w:rFonts w:ascii="Times New Roman" w:hAnsi="Times New Roman" w:cs="Times New Roman"/>
          <w:sz w:val="24"/>
          <w:szCs w:val="24"/>
        </w:rPr>
        <w:t xml:space="preserve">The Early Renaissance is far more interesting and expressive. It contains deformation and disruption—not for their own sake, but to sharpen vision. Everything changes. What did the Cubists want? To see every form simultaneously from different sides, joining one aspect to another. It is an entire philosophy, a serious matter.</w:t>
      </w:r>
    </w:p>
    <w:p>
      <w:pPr>
        <w:spacing w:before="0" w:after="0" w:line="360" w:lineRule="exact"/>
      </w:pPr>
      <w:r>
        <w:rPr>
          <w:rFonts w:ascii="Arial" w:hAnsi="Arial" w:cs="Arial"/>
          <w:color w:val="99938A"/>
          <w:sz w:val="18"/>
          <w:szCs w:val="18"/>
        </w:rPr>
        <w:t xml:space="preserve">[06:00] </w:t>
      </w:r>
      <w:r>
        <w:rPr>
          <w:rFonts w:ascii="Times New Roman" w:hAnsi="Times New Roman" w:cs="Times New Roman"/>
          <w:sz w:val="24"/>
          <w:szCs w:val="24"/>
        </w:rPr>
        <w:t xml:space="preserve">Mirroring is fundamental to our life. There is the idea of the mirror, and there are doubles. It is even thought that our planet has a double. Why does the negative image exist? If it exists, it cannot be accidental. In a broader sense, I believe it probably exists in the universe as well. Anything a human being can imagine exists—only on a larger scale. Humanity merely learns and borrows: suddenly its eyes open, and it sees something.</w:t>
      </w:r>
    </w:p>
    <w:p>
      <w:pPr>
        <w:spacing w:before="0" w:after="0" w:line="360" w:lineRule="exact"/>
      </w:pPr>
      <w:r>
        <w:rPr>
          <w:rFonts w:ascii="Arial" w:hAnsi="Arial" w:cs="Arial"/>
          <w:color w:val="99938A"/>
          <w:sz w:val="18"/>
          <w:szCs w:val="18"/>
        </w:rPr>
        <w:t xml:space="preserve">[06:42] </w:t>
      </w:r>
      <w:r>
        <w:rPr>
          <w:rFonts w:ascii="Times New Roman" w:hAnsi="Times New Roman" w:cs="Times New Roman"/>
          <w:sz w:val="24"/>
          <w:szCs w:val="24"/>
        </w:rPr>
        <w:t xml:space="preserve">What, in essence, are television or the computer for us? What does a computer do? It calculates. This means that we need many hands and many feet: our own are not enough, and these extensions assist us. That is why this object has many arms and legs—it too embodies a dream of what we lack. It is connected with mythology and ancient images, such as the many-armed Shiva. Yet the formula here is entirely different.</w:t>
      </w:r>
    </w:p>
    <w:p>
      <w:pPr>
        <w:spacing w:before="0" w:after="0" w:line="360" w:lineRule="exact"/>
      </w:pPr>
      <w:r>
        <w:rPr>
          <w:rFonts w:ascii="Arial" w:hAnsi="Arial" w:cs="Arial"/>
          <w:color w:val="99938A"/>
          <w:sz w:val="18"/>
          <w:szCs w:val="18"/>
        </w:rPr>
        <w:t xml:space="preserve">[07:18] </w:t>
      </w:r>
      <w:r>
        <w:rPr>
          <w:rFonts w:ascii="Times New Roman" w:hAnsi="Times New Roman" w:cs="Times New Roman"/>
          <w:sz w:val="24"/>
          <w:szCs w:val="24"/>
        </w:rPr>
        <w:t xml:space="preserve">Truth cannot exist in isolation: it is connected with time. It cannot suddenly appear out of thin air, unrelated to anything. To imitate that connection is absurd; but when it arises naturally, the earlier truth remains present within it, though in a different measure.</w:t>
      </w:r>
    </w:p>
    <w:p>
      <w:pPr>
        <w:spacing w:before="0" w:after="0" w:line="360" w:lineRule="exact"/>
      </w:pPr>
      <w:r>
        <w:rPr>
          <w:rFonts w:ascii="Arial" w:hAnsi="Arial" w:cs="Arial"/>
          <w:color w:val="99938A"/>
          <w:sz w:val="18"/>
          <w:szCs w:val="18"/>
        </w:rPr>
        <w:t xml:space="preserve">[07:48] </w:t>
      </w:r>
      <w:r>
        <w:rPr>
          <w:rFonts w:ascii="Times New Roman" w:hAnsi="Times New Roman" w:cs="Times New Roman"/>
          <w:sz w:val="24"/>
          <w:szCs w:val="24"/>
        </w:rPr>
        <w:t xml:space="preserve">That connection is present here as well: even contemporary art is linked to prehistoric culture, to the most archaic forms, because all of it was created by humankind. Humanity is a single human being. I never think with pride, “I did this; I created these things.” I believe they were created by humanity.</w:t>
      </w:r>
    </w:p>
    <w:p>
      <w:pPr>
        <w:spacing w:before="0" w:after="0" w:line="360" w:lineRule="exact"/>
      </w:pPr>
      <w:r>
        <w:rPr>
          <w:rFonts w:ascii="Arial" w:hAnsi="Arial" w:cs="Arial"/>
          <w:color w:val="99938A"/>
          <w:sz w:val="18"/>
          <w:szCs w:val="18"/>
        </w:rPr>
        <w:t xml:space="preserve">[08:18] </w:t>
      </w:r>
      <w:r>
        <w:rPr>
          <w:rFonts w:ascii="Times New Roman" w:hAnsi="Times New Roman" w:cs="Times New Roman"/>
          <w:sz w:val="24"/>
          <w:szCs w:val="24"/>
        </w:rPr>
        <w:t xml:space="preserve">I merely continue what came before. When I encounter Japanese culture, I feel as though I made it myself—as though I were Japanese. Russian icon-painting culture is so close to me that it seems I made that as well. Why? Because a human being made it. All humanity is that single Adam from whom the human race descended. He has no nationality; there is no division within him. What ordinarily separates us here, on the contrary, unites everything.</w:t>
      </w:r>
    </w:p>
    <w:p>
      <w:pPr>
        <w:spacing w:before="360" w:after="120"/>
      </w:pPr>
      <w:r>
        <w:rPr>
          <w:rFonts w:ascii="Times New Roman" w:hAnsi="Times New Roman" w:cs="Times New Roman"/>
          <w:b/>
          <w:color w:val="7A3B28"/>
          <w:sz w:val="26"/>
          <w:szCs w:val="26"/>
        </w:rPr>
        <w:t xml:space="preserve">The Classical Tradition and Multidimensional Objects</w:t>
      </w:r>
    </w:p>
    <w:p>
      <w:pPr>
        <w:spacing w:before="0" w:after="0" w:line="360" w:lineRule="exact"/>
      </w:pPr>
      <w:r>
        <w:rPr>
          <w:rFonts w:ascii="Times New Roman" w:hAnsi="Times New Roman" w:cs="Times New Roman"/>
          <w:b/>
          <w:sz w:val="24"/>
          <w:szCs w:val="24"/>
        </w:rPr>
        <w:t xml:space="preserve">Natalia Khachatryan. </w:t>
      </w:r>
      <w:r>
        <w:rPr>
          <w:rFonts w:ascii="Arial" w:hAnsi="Arial" w:cs="Arial"/>
          <w:color w:val="99938A"/>
          <w:sz w:val="18"/>
          <w:szCs w:val="18"/>
        </w:rPr>
        <w:t xml:space="preserve">[09:02] </w:t>
      </w:r>
      <w:r>
        <w:rPr>
          <w:rFonts w:ascii="Times New Roman" w:hAnsi="Times New Roman" w:cs="Times New Roman"/>
          <w:sz w:val="24"/>
          <w:szCs w:val="24"/>
        </w:rPr>
        <w:t xml:space="preserve">People close to us who adored his classical period ask me, “Does it not sadden you that this beauty, these marvellous female heads, came to an end and were replaced by something entirely different?” First, it did not end: Rudolf returned to the classical tradition. From time to time, whenever he found a model who met his requirements, wonderful classical series emerged. They nourished his work as well, after which he would plunge once again into this maelstrom.</w:t>
      </w:r>
    </w:p>
    <w:p>
      <w:pPr>
        <w:spacing w:before="0" w:after="0" w:line="360" w:lineRule="exact"/>
      </w:pPr>
      <w:r>
        <w:rPr>
          <w:rFonts w:ascii="Arial" w:hAnsi="Arial" w:cs="Arial"/>
          <w:color w:val="99938A"/>
          <w:sz w:val="18"/>
          <w:szCs w:val="18"/>
        </w:rPr>
        <w:t xml:space="preserve">[09:48] </w:t>
      </w:r>
      <w:r>
        <w:rPr>
          <w:rFonts w:ascii="Times New Roman" w:hAnsi="Times New Roman" w:cs="Times New Roman"/>
          <w:sz w:val="24"/>
          <w:szCs w:val="24"/>
        </w:rPr>
        <w:t xml:space="preserve">But I do not regret it: when I look at these works, I have lost neither tenderness nor my sense of beauty. People tell me that we were accustomed to seeing such beautiful portraits, whereas here there is something metallic, almost beyond ordinary experience. Yet I love these works deeply. They arouse immense tenderness in me.</w:t>
      </w:r>
    </w:p>
    <w:p>
      <w:pPr>
        <w:spacing w:before="0" w:after="0" w:line="360" w:lineRule="exact"/>
      </w:pPr>
      <w:r>
        <w:rPr>
          <w:rFonts w:ascii="Arial" w:hAnsi="Arial" w:cs="Arial"/>
          <w:color w:val="99938A"/>
          <w:sz w:val="18"/>
          <w:szCs w:val="18"/>
        </w:rPr>
        <w:t xml:space="preserve">[10:18] </w:t>
      </w:r>
      <w:r>
        <w:rPr>
          <w:rFonts w:ascii="Times New Roman" w:hAnsi="Times New Roman" w:cs="Times New Roman"/>
          <w:sz w:val="24"/>
          <w:szCs w:val="24"/>
        </w:rPr>
        <w:t xml:space="preserve">Our children love and understand them as well. When Rudolf creates a new object, they say, “Oh, here is a little hand—just like Papa’s. Rudolf has such small hands.” The children are delighted: here is a hand, here a foot, and here something like a bird. In short, these objects are very dear to us.</w:t>
      </w:r>
    </w:p>
    <w:p>
      <w:pPr>
        <w:spacing w:before="360" w:after="120"/>
      </w:pPr>
      <w:r>
        <w:rPr>
          <w:rFonts w:ascii="Times New Roman" w:hAnsi="Times New Roman" w:cs="Times New Roman"/>
          <w:b/>
          <w:color w:val="7A3B28"/>
          <w:sz w:val="26"/>
          <w:szCs w:val="26"/>
        </w:rPr>
        <w:t xml:space="preserve">Kochar, Self-Portraiture, and the Mirror</w:t>
      </w:r>
    </w:p>
    <w:p>
      <w:pPr>
        <w:spacing w:before="0" w:after="0" w:line="360" w:lineRule="exact"/>
      </w:pPr>
      <w:r>
        <w:rPr>
          <w:rFonts w:ascii="Times New Roman" w:hAnsi="Times New Roman" w:cs="Times New Roman"/>
          <w:b/>
          <w:sz w:val="24"/>
          <w:szCs w:val="24"/>
        </w:rPr>
        <w:t xml:space="preserve">Rudolf Khachatryan. </w:t>
      </w:r>
      <w:r>
        <w:rPr>
          <w:rFonts w:ascii="Arial" w:hAnsi="Arial" w:cs="Arial"/>
          <w:color w:val="99938A"/>
          <w:sz w:val="18"/>
          <w:szCs w:val="18"/>
        </w:rPr>
        <w:t xml:space="preserve">[11:05] </w:t>
      </w:r>
      <w:r>
        <w:rPr>
          <w:rFonts w:ascii="Times New Roman" w:hAnsi="Times New Roman" w:cs="Times New Roman"/>
          <w:sz w:val="24"/>
          <w:szCs w:val="24"/>
        </w:rPr>
        <w:t xml:space="preserve">Kochar. He was unique—an absolute genius. He knew the French language and French culture. In 1936, he came from Paris. He spent two years in a KGB basement. They beat him—God knows what they did to him. He was a brilliant artist. He was the first in the world to create “Painting in Space.”</w:t>
      </w:r>
    </w:p>
    <w:p>
      <w:pPr>
        <w:spacing w:before="0" w:after="0" w:line="360" w:lineRule="exact"/>
      </w:pPr>
      <w:r>
        <w:rPr>
          <w:rFonts w:ascii="Arial" w:hAnsi="Arial" w:cs="Arial"/>
          <w:color w:val="99938A"/>
          <w:sz w:val="18"/>
          <w:szCs w:val="18"/>
        </w:rPr>
        <w:t xml:space="preserve">[11:25] </w:t>
      </w:r>
      <w:r>
        <w:rPr>
          <w:rFonts w:ascii="Times New Roman" w:hAnsi="Times New Roman" w:cs="Times New Roman"/>
          <w:sz w:val="24"/>
          <w:szCs w:val="24"/>
        </w:rPr>
        <w:t xml:space="preserve">My art is connected, to some extent, with spatial thinking, but it is entirely different. He always told me: “You will arrive at spatial art by an entirely different path. Entirely differently. I believe it one hundred percent. And you will remind people of me.” Those were his words. He believed it deeply.</w:t>
      </w:r>
    </w:p>
    <w:p>
      <w:pPr>
        <w:spacing w:before="0" w:after="0" w:line="360" w:lineRule="exact"/>
      </w:pPr>
      <w:r>
        <w:rPr>
          <w:rFonts w:ascii="Arial" w:hAnsi="Arial" w:cs="Arial"/>
          <w:color w:val="99938A"/>
          <w:sz w:val="18"/>
          <w:szCs w:val="18"/>
        </w:rPr>
        <w:t xml:space="preserve">[11:51] </w:t>
      </w:r>
      <w:r>
        <w:rPr>
          <w:rFonts w:ascii="Times New Roman" w:hAnsi="Times New Roman" w:cs="Times New Roman"/>
          <w:sz w:val="24"/>
          <w:szCs w:val="24"/>
        </w:rPr>
        <w:t xml:space="preserve">Yet I came to it late. I did not hurry—a strange thing. I arrived at it when I was fifty-five, although at fifteen I had already seen him and those works close at hand. But then I could not accept them.</w:t>
      </w:r>
    </w:p>
    <w:p>
      <w:pPr>
        <w:spacing w:before="0" w:after="0" w:line="360" w:lineRule="exact"/>
      </w:pPr>
      <w:r>
        <w:rPr>
          <w:rFonts w:ascii="Arial" w:hAnsi="Arial" w:cs="Arial"/>
          <w:color w:val="99938A"/>
          <w:sz w:val="18"/>
          <w:szCs w:val="18"/>
        </w:rPr>
        <w:t xml:space="preserve">[12:07] </w:t>
      </w:r>
      <w:r>
        <w:rPr>
          <w:rFonts w:ascii="Times New Roman" w:hAnsi="Times New Roman" w:cs="Times New Roman"/>
          <w:sz w:val="24"/>
          <w:szCs w:val="24"/>
        </w:rPr>
        <w:t xml:space="preserve">When I saw open sculpture—open form—Moore and many others were already working in that direction, as in Cubism, but I did not understand it. I was a boy. Yet I sensed something different there, something no one else had. I found extraordinary, phenomenal passages in that work. I did not like it as a whole; for example, there were weak areas at the back. But it was an incredible work.</w:t>
      </w:r>
    </w:p>
    <w:p>
      <w:pPr>
        <w:spacing w:before="0" w:after="0" w:line="360" w:lineRule="exact"/>
      </w:pPr>
      <w:r>
        <w:rPr>
          <w:rFonts w:ascii="Arial" w:hAnsi="Arial" w:cs="Arial"/>
          <w:color w:val="99938A"/>
          <w:sz w:val="18"/>
          <w:szCs w:val="18"/>
        </w:rPr>
        <w:t xml:space="preserve">[12:43] </w:t>
      </w:r>
      <w:r>
        <w:rPr>
          <w:rFonts w:ascii="Times New Roman" w:hAnsi="Times New Roman" w:cs="Times New Roman"/>
          <w:sz w:val="24"/>
          <w:szCs w:val="24"/>
        </w:rPr>
        <w:t xml:space="preserve">There was an androgyne—a figure of that kind. I asked, “What is this, Maestro? I do not understand it, but there is something extraordinary in it.” He replied, “It is the finest form there is in a human being.”</w:t>
      </w:r>
    </w:p>
    <w:p>
      <w:pPr>
        <w:spacing w:before="0" w:after="0" w:line="360" w:lineRule="exact"/>
      </w:pPr>
      <w:r>
        <w:rPr>
          <w:rFonts w:ascii="Arial" w:hAnsi="Arial" w:cs="Arial"/>
          <w:color w:val="99938A"/>
          <w:sz w:val="18"/>
          <w:szCs w:val="18"/>
        </w:rPr>
        <w:t xml:space="preserve">[12:57] </w:t>
      </w:r>
      <w:r>
        <w:rPr>
          <w:rFonts w:ascii="Times New Roman" w:hAnsi="Times New Roman" w:cs="Times New Roman"/>
          <w:sz w:val="24"/>
          <w:szCs w:val="24"/>
        </w:rPr>
        <w:t xml:space="preserve">When I met him at fifteen, he asked me to bring him my drawings. I showed them to him, and he was ecstatic. He said, “The spirit of Leonardo is alive!” I did not know Leonardo’s name. I knew no one apart from Repin and considered Repin the greatest artist. As it turned out, I was not close to Repin. I was close to Leonardo. I was so naïve that I asked, “Who is Leonardo?”</w:t>
      </w:r>
    </w:p>
    <w:p>
      <w:pPr>
        <w:spacing w:before="0" w:after="0" w:line="360" w:lineRule="exact"/>
      </w:pPr>
      <w:r>
        <w:rPr>
          <w:rFonts w:ascii="Arial" w:hAnsi="Arial" w:cs="Arial"/>
          <w:color w:val="99938A"/>
          <w:sz w:val="18"/>
          <w:szCs w:val="18"/>
        </w:rPr>
        <w:t xml:space="preserve">[13:25] </w:t>
      </w:r>
      <w:r>
        <w:rPr>
          <w:rFonts w:ascii="Times New Roman" w:hAnsi="Times New Roman" w:cs="Times New Roman"/>
          <w:sz w:val="24"/>
          <w:szCs w:val="24"/>
        </w:rPr>
        <w:t xml:space="preserve">He climbed up to the mezzanine, brought down old books about Leonardo da Vinci and opened a page showing his drapery studies. I was stunned by the resemblance. That day I told him about my Vision. He replied very calmly: “Without him, you could not have done this. He came and laid his finger upon you.” Those were his words.</w:t>
      </w:r>
    </w:p>
    <w:p>
      <w:pPr>
        <w:spacing w:before="0" w:after="0" w:line="360" w:lineRule="exact"/>
      </w:pPr>
      <w:r>
        <w:rPr>
          <w:rFonts w:ascii="Arial" w:hAnsi="Arial" w:cs="Arial"/>
          <w:color w:val="99938A"/>
          <w:sz w:val="18"/>
          <w:szCs w:val="18"/>
        </w:rPr>
        <w:t xml:space="preserve">[13:51] </w:t>
      </w:r>
      <w:r>
        <w:rPr>
          <w:rFonts w:ascii="Times New Roman" w:hAnsi="Times New Roman" w:cs="Times New Roman"/>
          <w:sz w:val="24"/>
          <w:szCs w:val="24"/>
        </w:rPr>
        <w:t xml:space="preserve">I never drew as children do—with paints and children’s pictures. I have nothing of that kind. My drawing was serious from the very beginning. My thinking was not illustrative, not literary, but rooted in portraiture: a portrait of anything, even a landscape—a portrait of that landscape. I say this with confidence because that is how it is.</w:t>
      </w:r>
    </w:p>
    <w:p>
      <w:pPr>
        <w:spacing w:before="0" w:after="0" w:line="360" w:lineRule="exact"/>
      </w:pPr>
      <w:r>
        <w:rPr>
          <w:rFonts w:ascii="Arial" w:hAnsi="Arial" w:cs="Arial"/>
          <w:color w:val="99938A"/>
          <w:sz w:val="18"/>
          <w:szCs w:val="18"/>
        </w:rPr>
        <w:t xml:space="preserve">[14:19] </w:t>
      </w:r>
      <w:r>
        <w:rPr>
          <w:rFonts w:ascii="Times New Roman" w:hAnsi="Times New Roman" w:cs="Times New Roman"/>
          <w:sz w:val="24"/>
          <w:szCs w:val="24"/>
        </w:rPr>
        <w:t xml:space="preserve">Later I made a great many self-portraits. I studied portraiture through myself. I became a portraitist through self-portraiture.</w:t>
      </w:r>
    </w:p>
    <w:p>
      <w:pPr>
        <w:spacing w:before="0" w:after="0" w:line="360" w:lineRule="exact"/>
      </w:pPr>
      <w:r>
        <w:rPr>
          <w:rFonts w:ascii="Times New Roman" w:hAnsi="Times New Roman" w:cs="Times New Roman"/>
          <w:b/>
          <w:sz w:val="24"/>
          <w:szCs w:val="24"/>
        </w:rPr>
        <w:t xml:space="preserve">Natalia Khachatryan. </w:t>
      </w:r>
      <w:r>
        <w:rPr>
          <w:rFonts w:ascii="Arial" w:hAnsi="Arial" w:cs="Arial"/>
          <w:color w:val="99938A"/>
          <w:sz w:val="18"/>
          <w:szCs w:val="18"/>
        </w:rPr>
        <w:t xml:space="preserve">[14:31] </w:t>
      </w:r>
      <w:r>
        <w:rPr>
          <w:rFonts w:ascii="Times New Roman" w:hAnsi="Times New Roman" w:cs="Times New Roman"/>
          <w:sz w:val="24"/>
          <w:szCs w:val="24"/>
        </w:rPr>
        <w:t xml:space="preserve">Perhaps it all began with the self-portrait. Because one’s own face is always there. And a piece of mirror—even a shard—could be close at hand. Perhaps it was a space where no one disturbed him, where he could be alone and entirely with himself. One could even invent a beautiful myth about how a piece of mirror helped Rudolf become an artist: he saw his own face and understood that he could make something—create something.</w:t>
      </w:r>
    </w:p>
    <w:p>
      <w:pPr>
        <w:spacing w:before="0" w:after="0" w:line="360" w:lineRule="exact"/>
      </w:pPr>
      <w:r>
        <w:rPr>
          <w:rFonts w:ascii="Arial" w:hAnsi="Arial" w:cs="Arial"/>
          <w:color w:val="99938A"/>
          <w:sz w:val="18"/>
          <w:szCs w:val="18"/>
        </w:rPr>
        <w:t xml:space="preserve">[15:11] </w:t>
      </w:r>
      <w:r>
        <w:rPr>
          <w:rFonts w:ascii="Times New Roman" w:hAnsi="Times New Roman" w:cs="Times New Roman"/>
          <w:sz w:val="24"/>
          <w:szCs w:val="24"/>
        </w:rPr>
        <w:t xml:space="preserve">Once I was able to follow Rudolf’s work, I came to understand that each of his periods begins when he sets himself an exceptionally difficult task. When I see a canvas, or levkas (traditional gesso ground), or something else before him—together with a mirror—I can cross myself and say: there will be a Self-Portrait, and an entirely new period will begin.</w:t>
      </w:r>
    </w:p>
    <w:p>
      <w:pPr>
        <w:spacing w:before="0" w:after="0" w:line="360" w:lineRule="exact"/>
      </w:pPr>
      <w:r>
        <w:rPr>
          <w:rFonts w:ascii="Times New Roman" w:hAnsi="Times New Roman" w:cs="Times New Roman"/>
          <w:b/>
          <w:sz w:val="24"/>
          <w:szCs w:val="24"/>
        </w:rPr>
        <w:t xml:space="preserve">Rudolf Khachatryan. </w:t>
      </w:r>
      <w:r>
        <w:rPr>
          <w:rFonts w:ascii="Arial" w:hAnsi="Arial" w:cs="Arial"/>
          <w:color w:val="99938A"/>
          <w:sz w:val="18"/>
          <w:szCs w:val="18"/>
        </w:rPr>
        <w:t xml:space="preserve">[15:51] </w:t>
      </w:r>
      <w:r>
        <w:rPr>
          <w:rFonts w:ascii="Times New Roman" w:hAnsi="Times New Roman" w:cs="Times New Roman"/>
          <w:sz w:val="24"/>
          <w:szCs w:val="24"/>
        </w:rPr>
        <w:t xml:space="preserve">The mirror always tormented me. What is a mirror? It is, in fact, something inexplicable. It entered the objects of its own accord. This thirst to understand, this ignorance of mine—the impossibility of grasping what a mirror is—it entered my objects of its own accord. I do not know… I said, “I do not know.” But here it lives within the object—all the more so if the object turns and carries within itself both its own reflection and the reflections of the outer world; that is something extraordinary, something I had never seen.</w:t>
      </w:r>
    </w:p>
    <w:p>
      <w:pPr>
        <w:spacing w:before="0" w:after="0" w:line="360" w:lineRule="exact"/>
      </w:pPr>
      <w:r>
        <w:rPr>
          <w:rFonts w:ascii="Arial" w:hAnsi="Arial" w:cs="Arial"/>
          <w:color w:val="99938A"/>
          <w:sz w:val="18"/>
          <w:szCs w:val="18"/>
        </w:rPr>
        <w:t xml:space="preserve">[16:35] </w:t>
      </w:r>
      <w:r>
        <w:rPr>
          <w:rFonts w:ascii="Times New Roman" w:hAnsi="Times New Roman" w:cs="Times New Roman"/>
          <w:sz w:val="24"/>
          <w:szCs w:val="24"/>
        </w:rPr>
        <w:t xml:space="preserve">Then a connection keeps emerging within the objects: there is a mirror there—an ordinary mirror. It relates to the object itself. First and foremost, the object is a relief. A mirror relief. If there is an opening here and a mirror there, that too is an opening of its own kind—only a mirrored one.</w:t>
      </w:r>
    </w:p>
    <w:p>
      <w:pPr>
        <w:spacing w:before="360" w:after="120"/>
      </w:pPr>
      <w:r>
        <w:rPr>
          <w:rFonts w:ascii="Times New Roman" w:hAnsi="Times New Roman" w:cs="Times New Roman"/>
          <w:b/>
          <w:color w:val="7A3B28"/>
          <w:sz w:val="26"/>
          <w:szCs w:val="26"/>
        </w:rPr>
        <w:t xml:space="preserve">The Creator, New Mythology, and the Late Period</w:t>
      </w:r>
    </w:p>
    <w:p>
      <w:pPr>
        <w:spacing w:before="0" w:after="0" w:line="360" w:lineRule="exact"/>
      </w:pPr>
      <w:r>
        <w:rPr>
          <w:rFonts w:ascii="Times New Roman" w:hAnsi="Times New Roman" w:cs="Times New Roman"/>
          <w:b/>
          <w:sz w:val="24"/>
          <w:szCs w:val="24"/>
        </w:rPr>
        <w:t xml:space="preserve">Rudolf Khachatryan. </w:t>
      </w:r>
      <w:r>
        <w:rPr>
          <w:rFonts w:ascii="Arial" w:hAnsi="Arial" w:cs="Arial"/>
          <w:color w:val="99938A"/>
          <w:sz w:val="18"/>
          <w:szCs w:val="18"/>
        </w:rPr>
        <w:t xml:space="preserve">[18:26] </w:t>
      </w:r>
      <w:r>
        <w:rPr>
          <w:rFonts w:ascii="Times New Roman" w:hAnsi="Times New Roman" w:cs="Times New Roman"/>
          <w:sz w:val="24"/>
          <w:szCs w:val="24"/>
        </w:rPr>
        <w:t xml:space="preserve">The essential thing has already been done, and from it I create other works. Of course, one could make a hundred different objects. But what for? For me the family matters more; the important task is the family and the people. When I return the object to a two-dimensional canvas—as a portrait of the object—it feels especially close to me, because I was a portraitist and this concerns me deeply.</w:t>
      </w:r>
    </w:p>
    <w:p>
      <w:pPr>
        <w:spacing w:before="0" w:after="0" w:line="360" w:lineRule="exact"/>
      </w:pPr>
      <w:r>
        <w:rPr>
          <w:rFonts w:ascii="Arial" w:hAnsi="Arial" w:cs="Arial"/>
          <w:color w:val="99938A"/>
          <w:sz w:val="18"/>
          <w:szCs w:val="18"/>
        </w:rPr>
        <w:t xml:space="preserve">[19:14] </w:t>
      </w:r>
      <w:r>
        <w:rPr>
          <w:rFonts w:ascii="Times New Roman" w:hAnsi="Times New Roman" w:cs="Times New Roman"/>
          <w:sz w:val="24"/>
          <w:szCs w:val="24"/>
        </w:rPr>
        <w:t xml:space="preserve">You create another formula—a formula of the human being. It develops according to the same principle as the real world. In this sense it is not alien to it: when you look, the two develop in parallel. This is what creation is. And we ourselves are God’s creation. God created you so that you, too, might create, but not imitate what He created.</w:t>
      </w:r>
    </w:p>
    <w:p>
      <w:pPr>
        <w:spacing w:before="0" w:after="0" w:line="360" w:lineRule="exact"/>
      </w:pPr>
      <w:r>
        <w:rPr>
          <w:rFonts w:ascii="Arial" w:hAnsi="Arial" w:cs="Arial"/>
          <w:color w:val="99938A"/>
          <w:sz w:val="18"/>
          <w:szCs w:val="18"/>
        </w:rPr>
        <w:t xml:space="preserve">[19:45] </w:t>
      </w:r>
      <w:r>
        <w:rPr>
          <w:rFonts w:ascii="Times New Roman" w:hAnsi="Times New Roman" w:cs="Times New Roman"/>
          <w:sz w:val="24"/>
          <w:szCs w:val="24"/>
        </w:rPr>
        <w:t xml:space="preserve">Naturally, at first you learn by imitating what He created: a landscape, a tree, a human being. But when you can create a new formula of your own, one that develops as God’s formula does in the real world, then you are a creator. Not everyone engaged in art can be called a creator. There are people who draw and there are good painters, but a creator is a rare phenomenon.</w:t>
      </w:r>
    </w:p>
    <w:p>
      <w:pPr>
        <w:spacing w:before="0" w:after="0" w:line="360" w:lineRule="exact"/>
      </w:pPr>
      <w:r>
        <w:rPr>
          <w:rFonts w:ascii="Arial" w:hAnsi="Arial" w:cs="Arial"/>
          <w:color w:val="99938A"/>
          <w:sz w:val="18"/>
          <w:szCs w:val="18"/>
        </w:rPr>
        <w:t xml:space="preserve">[20:32] </w:t>
      </w:r>
      <w:r>
        <w:rPr>
          <w:rFonts w:ascii="Times New Roman" w:hAnsi="Times New Roman" w:cs="Times New Roman"/>
          <w:sz w:val="24"/>
          <w:szCs w:val="24"/>
        </w:rPr>
        <w:t xml:space="preserve">This is a new mythology, and it must necessarily be connected with something other, something ancient. Without that connection, the work becomes alien. Cultures must be connected with one another, yet follow entirely different paths.</w:t>
      </w:r>
    </w:p>
    <w:p>
      <w:pPr>
        <w:spacing w:before="0" w:after="0" w:line="360" w:lineRule="exact"/>
      </w:pPr>
      <w:r>
        <w:rPr>
          <w:rFonts w:ascii="Arial" w:hAnsi="Arial" w:cs="Arial"/>
          <w:color w:val="99938A"/>
          <w:sz w:val="18"/>
          <w:szCs w:val="18"/>
        </w:rPr>
        <w:t xml:space="preserve">[20:46] </w:t>
      </w:r>
      <w:r>
        <w:rPr>
          <w:rFonts w:ascii="Times New Roman" w:hAnsi="Times New Roman" w:cs="Times New Roman"/>
          <w:sz w:val="24"/>
          <w:szCs w:val="24"/>
        </w:rPr>
        <w:t xml:space="preserve">If I turn an ordinary image, it will be upside down. This object, however, will not be upside down however it is turned; it remains itself. That is an enormous difference. It is spatial, while the other is non-spatial, earthbound. The hardest thing is to create a formula, an image, that contains all these ideas. That, perhaps, was the entire task. It is what I sought—and where I arrived.</w:t>
      </w:r>
    </w:p>
    <w:p>
      <w:pPr>
        <w:spacing w:before="0" w:after="0" w:line="360" w:lineRule="exact"/>
      </w:pPr>
      <w:r>
        <w:rPr>
          <w:rFonts w:ascii="Times New Roman" w:hAnsi="Times New Roman" w:cs="Times New Roman"/>
          <w:b/>
          <w:sz w:val="24"/>
          <w:szCs w:val="24"/>
        </w:rPr>
        <w:t xml:space="preserve">Natalia Khachatryan. </w:t>
      </w:r>
      <w:r>
        <w:rPr>
          <w:rFonts w:ascii="Arial" w:hAnsi="Arial" w:cs="Arial"/>
          <w:color w:val="99938A"/>
          <w:sz w:val="18"/>
          <w:szCs w:val="18"/>
        </w:rPr>
        <w:t xml:space="preserve">[21:16] </w:t>
      </w:r>
      <w:r>
        <w:rPr>
          <w:rFonts w:ascii="Times New Roman" w:hAnsi="Times New Roman" w:cs="Times New Roman"/>
          <w:sz w:val="24"/>
          <w:szCs w:val="24"/>
        </w:rPr>
        <w:t xml:space="preserve">He resolved to exhaust the possibilities of the classical tradition. When that stage was over, he no longer wanted to see faces. Thus began the highly demanding and difficult path of a new modernism, beginning with the move to England. His youthful period of open forms made a very strong impression on me, and then this new period began.</w:t>
      </w:r>
    </w:p>
    <w:p>
      <w:pPr>
        <w:spacing w:before="0" w:after="0" w:line="360" w:lineRule="exact"/>
      </w:pPr>
      <w:r>
        <w:rPr>
          <w:rFonts w:ascii="Arial" w:hAnsi="Arial" w:cs="Arial"/>
          <w:color w:val="99938A"/>
          <w:sz w:val="18"/>
          <w:szCs w:val="18"/>
        </w:rPr>
        <w:t xml:space="preserve">[21:48] </w:t>
      </w:r>
      <w:r>
        <w:rPr>
          <w:rFonts w:ascii="Times New Roman" w:hAnsi="Times New Roman" w:cs="Times New Roman"/>
          <w:sz w:val="24"/>
          <w:szCs w:val="24"/>
        </w:rPr>
        <w:t xml:space="preserve">It unfolded with difficulty and inspiration, and at times with an exhausting force. Within it were several smaller periods; each came to an end and was exhausted. Whenever it seemed that everything was over and tomorrow was unknowable, a Self-Portrait would appear—even after Rudolf had entirely abandoned working from the model.</w:t>
      </w:r>
    </w:p>
    <w:p>
      <w:pPr>
        <w:spacing w:before="0" w:after="0" w:line="360" w:lineRule="exact"/>
      </w:pPr>
      <w:r>
        <w:rPr>
          <w:rFonts w:ascii="Arial" w:hAnsi="Arial" w:cs="Arial"/>
          <w:color w:val="99938A"/>
          <w:sz w:val="18"/>
          <w:szCs w:val="18"/>
        </w:rPr>
        <w:t xml:space="preserve">[22:22] </w:t>
      </w:r>
      <w:r>
        <w:rPr>
          <w:rFonts w:ascii="Times New Roman" w:hAnsi="Times New Roman" w:cs="Times New Roman"/>
          <w:sz w:val="24"/>
          <w:szCs w:val="24"/>
        </w:rPr>
        <w:t xml:space="preserve">I find his final Self-Portraits quite extraordinary. They contain not only the present day and the whole of the history that has passed, but also, of course, the day to come. If his works from the final period are placed beside these portraits, the resemblance is striking. More than that, it seems to me that Rudolf himself resembles his multidimensional objects.</w:t>
      </w:r>
    </w:p>
    <w:p>
      <w:pPr>
        <w:spacing w:before="360" w:after="120"/>
      </w:pPr>
      <w:r>
        <w:rPr>
          <w:rFonts w:ascii="Times New Roman" w:hAnsi="Times New Roman" w:cs="Times New Roman"/>
          <w:b/>
          <w:color w:val="7A3B28"/>
          <w:sz w:val="26"/>
          <w:szCs w:val="26"/>
        </w:rPr>
        <w:t xml:space="preserve">Families of Objects and Infinite Development</w:t>
      </w:r>
    </w:p>
    <w:p>
      <w:pPr>
        <w:spacing w:before="0" w:after="0" w:line="360" w:lineRule="exact"/>
      </w:pPr>
      <w:r>
        <w:rPr>
          <w:rFonts w:ascii="Times New Roman" w:hAnsi="Times New Roman" w:cs="Times New Roman"/>
          <w:b/>
          <w:sz w:val="24"/>
          <w:szCs w:val="24"/>
        </w:rPr>
        <w:t xml:space="preserve">Rudolf Khachatryan. </w:t>
      </w:r>
      <w:r>
        <w:rPr>
          <w:rFonts w:ascii="Arial" w:hAnsi="Arial" w:cs="Arial"/>
          <w:color w:val="99938A"/>
          <w:sz w:val="18"/>
          <w:szCs w:val="18"/>
        </w:rPr>
        <w:t xml:space="preserve">[24:24] </w:t>
      </w:r>
      <w:r>
        <w:rPr>
          <w:rFonts w:ascii="Times New Roman" w:hAnsi="Times New Roman" w:cs="Times New Roman"/>
          <w:sz w:val="24"/>
          <w:szCs w:val="24"/>
        </w:rPr>
        <w:t xml:space="preserve">It is a biological development that already continues without me. I simply do not know where it ends. Not one, not two, not even three lifetimes of mine would be enough: there would still be no end, because something new is continually created from it. It returns to painting and then once again to the objects.</w:t>
      </w:r>
    </w:p>
    <w:p>
      <w:pPr>
        <w:spacing w:before="0" w:after="0" w:line="360" w:lineRule="exact"/>
      </w:pPr>
      <w:r>
        <w:rPr>
          <w:rFonts w:ascii="Arial" w:hAnsi="Arial" w:cs="Arial"/>
          <w:color w:val="99938A"/>
          <w:sz w:val="18"/>
          <w:szCs w:val="18"/>
        </w:rPr>
        <w:t xml:space="preserve">[24:53] </w:t>
      </w:r>
      <w:r>
        <w:rPr>
          <w:rFonts w:ascii="Times New Roman" w:hAnsi="Times New Roman" w:cs="Times New Roman"/>
          <w:sz w:val="24"/>
          <w:szCs w:val="24"/>
        </w:rPr>
        <w:t xml:space="preserve">Within a single direction—the multidimensional object—I created three sculptural variants. These are three types of multidimensional object developing along the same path. They form their own families; those families can then be joined and connected with others. Even among them, a purely painterly piece can be joined with a sculptural one. The result is an entirely new object, and the same development begins again.</w:t>
      </w:r>
    </w:p>
    <w:p>
      <w:pPr>
        <w:spacing w:before="0" w:after="0" w:line="360" w:lineRule="exact"/>
      </w:pPr>
      <w:r>
        <w:rPr>
          <w:rFonts w:ascii="Arial" w:hAnsi="Arial" w:cs="Arial"/>
          <w:color w:val="99938A"/>
          <w:sz w:val="18"/>
          <w:szCs w:val="18"/>
        </w:rPr>
        <w:t xml:space="preserve">[25:31] </w:t>
      </w:r>
      <w:r>
        <w:rPr>
          <w:rFonts w:ascii="Times New Roman" w:hAnsi="Times New Roman" w:cs="Times New Roman"/>
          <w:sz w:val="24"/>
          <w:szCs w:val="24"/>
        </w:rPr>
        <w:t xml:space="preserve">They can move without end. Infinity lies in the fact that the development never ceases and continually reveals itself anew. A family can grow into another family and then into a people. This is already a cosmic scale.</w:t>
      </w:r>
    </w:p>
    <w:p>
      <w:pPr>
        <w:spacing w:before="360" w:after="120"/>
      </w:pPr>
      <w:r>
        <w:rPr>
          <w:rFonts w:ascii="Times New Roman" w:hAnsi="Times New Roman" w:cs="Times New Roman"/>
          <w:b/>
          <w:color w:val="7A3B28"/>
          <w:sz w:val="26"/>
          <w:szCs w:val="26"/>
        </w:rPr>
        <w:t xml:space="preserve">From the Family to a People</w:t>
      </w:r>
    </w:p>
    <w:p>
      <w:pPr>
        <w:spacing w:before="0" w:after="0" w:line="360" w:lineRule="exact"/>
      </w:pPr>
      <w:r>
        <w:rPr>
          <w:rFonts w:ascii="Times New Roman" w:hAnsi="Times New Roman" w:cs="Times New Roman"/>
          <w:b/>
          <w:sz w:val="24"/>
          <w:szCs w:val="24"/>
        </w:rPr>
        <w:t xml:space="preserve">Rudolf Khachatryan. </w:t>
      </w:r>
      <w:r>
        <w:rPr>
          <w:rFonts w:ascii="Arial" w:hAnsi="Arial" w:cs="Arial"/>
          <w:color w:val="99938A"/>
          <w:sz w:val="18"/>
          <w:szCs w:val="18"/>
        </w:rPr>
        <w:t xml:space="preserve">[28:04] </w:t>
      </w:r>
      <w:r>
        <w:rPr>
          <w:rFonts w:ascii="Times New Roman" w:hAnsi="Times New Roman" w:cs="Times New Roman"/>
          <w:sz w:val="24"/>
          <w:szCs w:val="24"/>
        </w:rPr>
        <w:t xml:space="preserve">How is a people formed? In just this way: you create many families, then join them together, and eventually a people emerges. That formula is present here.</w:t>
      </w:r>
    </w:p>
    <w:p>
      <w:pPr>
        <w:spacing w:before="0" w:after="0" w:line="360" w:lineRule="exact"/>
      </w:pPr>
      <w:r>
        <w:rPr>
          <w:rFonts w:ascii="Arial" w:hAnsi="Arial" w:cs="Arial"/>
          <w:color w:val="99938A"/>
          <w:sz w:val="18"/>
          <w:szCs w:val="18"/>
        </w:rPr>
        <w:t xml:space="preserve">[28:28] </w:t>
      </w:r>
      <w:r>
        <w:rPr>
          <w:rFonts w:ascii="Times New Roman" w:hAnsi="Times New Roman" w:cs="Times New Roman"/>
          <w:sz w:val="24"/>
          <w:szCs w:val="24"/>
        </w:rPr>
        <w:t xml:space="preserve">That is how I live with it—with the work. I am it, and it is me. The relationship is reciprocal. I even grow tired of myself. I sit here in the studio, and the works press upon me. I have to leave them—their energy, their images—to rest, free myself and return anew.</w:t>
      </w:r>
    </w:p>
    <w:p>
      <w:pPr>
        <w:spacing w:before="300" w:after="140"/>
      </w:pPr>
      <w:r>
        <w:rPr>
          <w:rFonts w:ascii="Arial" w:hAnsi="Arial" w:cs="Arial"/>
          <w:color w:val="99938A"/>
          <w:sz w:val="18"/>
          <w:szCs w:val="18"/>
        </w:rPr>
        <w:t xml:space="preserve">© Rudolf Khachatryan Heritage Foundation · rudolfart.com · verified transcript</w:t>
      </w:r>
    </w:p>
    <w:sectPr>
      <w:pgSz w:w="11906" w:h="16838"/>
      <w:pgMar w:top="1985" w:right="1134" w:bottom="1134" w:left="1134"/>
    </w:sectPr>
  </w:body>
</w:document>
</file>

<file path=word/_rels/document.xml.rels><?xml version="1.0" encoding="UTF-8" standalone="yes"?><Relationships xmlns="http://schemas.openxmlformats.org/package/2006/relationships"><Relationship Id="rIdRKhSite" Type="http://schemas.openxmlformats.org/officeDocument/2006/relationships/hyperlink" Target="https://rudolfart.com/videos/RKh-Vid-0002" TargetMode="External"/></Relationships>
</file>