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Opening of the solo exhibition at MMOMA, 2004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Part One · Interview with Zurab Tsereteli, President of the Russian Academy of Arts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Editorial note. Automatic transcript: the speech is not smoothed out; time codes follow the published video.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I consider him a Moscow, a Russian artist; after that a European artist; after that a world artist — because his ground is Caucasian and his upbringing is national.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The national form that he develops — art in a language clear to everyone — that is a great achievement.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[00:28] </w:t>
      </w:r>
      <w:r>
        <w:rPr>
          <w:rFonts w:ascii="Times New Roman" w:hAnsi="Times New Roman" w:cs="Times New Roman"/>
          <w:sz w:val="24"/>
          <w:szCs w:val="24"/>
        </w:rPr>
        <w:t xml:space="preserve">You know, there are artists who stand on national plasticity alone, and for many their art is not clear.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[00:36] </w:t>
      </w:r>
      <w:r>
        <w:rPr>
          <w:rFonts w:ascii="Times New Roman" w:hAnsi="Times New Roman" w:cs="Times New Roman"/>
          <w:sz w:val="24"/>
          <w:szCs w:val="24"/>
        </w:rPr>
        <w:t xml:space="preserve">And he achieved it — that is a great privilege, a great talent — that his art is clear to all nations.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[00:44] </w:t>
      </w:r>
      <w:r>
        <w:rPr>
          <w:rFonts w:ascii="Times New Roman" w:hAnsi="Times New Roman" w:cs="Times New Roman"/>
          <w:sz w:val="24"/>
          <w:szCs w:val="24"/>
        </w:rPr>
        <w:t xml:space="preserve">And he himself believes in his God, believes in his neighbour, believes in his land — that is spirit, that is nourishment.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[00:55] </w:t>
      </w:r>
      <w:r>
        <w:rPr>
          <w:rFonts w:ascii="Times New Roman" w:hAnsi="Times New Roman" w:cs="Times New Roman"/>
          <w:sz w:val="24"/>
          <w:szCs w:val="24"/>
        </w:rPr>
        <w:t xml:space="preserve">So I think his genius is right, his upbringing is right; that is why he achieved art clear to everyone — to Europeans, to Russians, to all.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Being Georgian by origin, I find this art clear. Congratulations to you, of course.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automatic transcript, names and terms may contain errors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