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40"/>
        <w:jc w:val="center"/>
      </w:pPr>
      <w:r>
        <w:rPr>
          <w:rFonts w:ascii="Arial" w:hAnsi="Arial" w:cs="Arial"/>
          <w:caps/>
          <w:color w:val="1F3755"/>
          <w:spacing w:val="80"/>
          <w:sz w:val="18"/>
          <w:szCs w:val="18"/>
        </w:rPr>
        <w:t xml:space="preserve">ФОНД НАСЛЕДИЯ РУДОЛЬФА ХАЧАТРЯНА</w:t>
      </w:r>
    </w:p>
    <w:p>
      <w:pPr>
        <w:pBdr>
          <w:bottom w:val="single" w:sz="4" w:space="8" w:color="C9C2B6"/>
        </w:pBdr>
        <w:spacing w:before="0" w:after="360"/>
        <w:jc w:val="center"/>
      </w:pPr>
      <w:r>
        <w:rPr>
          <w:rFonts w:ascii="Arial" w:hAnsi="Arial" w:cs="Arial"/>
          <w:color w:val="99938A"/>
          <w:spacing w:val="20"/>
          <w:sz w:val="16"/>
          <w:szCs w:val="16"/>
        </w:rPr>
        <w:t xml:space="preserve">RKh-Vid-0007  ·  </w:t>
      </w:r>
      <w:hyperlink r:id="rIdRKhSite">
        <w:r>
          <w:rPr>
            <w:rFonts w:ascii="Arial" w:hAnsi="Arial" w:cs="Arial"/>
            <w:color w:val="7A3B28"/>
            <w:spacing w:val="20"/>
            <w:sz w:val="16"/>
            <w:szCs w:val="16"/>
            <w:u w:val="single"/>
          </w:rPr>
          <w:t xml:space="preserve">rudolfart.com/videos/RKh-Vid-0007</w:t>
        </w:r>
      </w:hyperlink>
    </w:p>
    <w:p>
      <w:pPr>
        <w:spacing w:before="0" w:after="60"/>
      </w:pPr>
      <w:r>
        <w:rPr>
          <w:rFonts w:ascii="Times New Roman" w:hAnsi="Times New Roman" w:cs="Times New Roman"/>
          <w:b/>
          <w:sz w:val="30"/>
          <w:szCs w:val="30"/>
        </w:rPr>
        <w:t xml:space="preserve">Открытие персональной выставки в ММСИ 2004 год</w:t>
      </w:r>
    </w:p>
    <w:p>
      <w:pPr>
        <w:spacing w:before="0" w:after="140"/>
      </w:pPr>
      <w:r>
        <w:rPr>
          <w:rFonts w:ascii="Times New Roman" w:hAnsi="Times New Roman" w:cs="Times New Roman"/>
          <w:color w:val="7A3B28"/>
          <w:sz w:val="24"/>
          <w:szCs w:val="24"/>
        </w:rPr>
        <w:t xml:space="preserve">Часть третья · Рабочая съёмка для телепередачи — в экспозиции и около работы Ерванда Кочара, подаренной Рудольфом Хачатряном Московскому музею современного искусства</w:t>
      </w:r>
    </w:p>
    <w:p>
      <w:pPr>
        <w:spacing w:before="0" w:after="260" w:line="270" w:lineRule="exact"/>
      </w:pPr>
      <w:r>
        <w:rPr>
          <w:rFonts w:ascii="Arial" w:hAnsi="Arial" w:cs="Arial"/>
          <w:i/>
          <w:color w:val="99938A"/>
          <w:sz w:val="18"/>
          <w:szCs w:val="18"/>
        </w:rPr>
        <w:t xml:space="preserve">Редакторский принцип. Расшифровка автоматическая: речь говорящих не приглажена, тайм-коды — по опубликованному видео.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[01:00] </w:t>
      </w:r>
      <w:r>
        <w:rPr>
          <w:rFonts w:ascii="Times New Roman" w:hAnsi="Times New Roman" w:cs="Times New Roman"/>
          <w:sz w:val="24"/>
          <w:szCs w:val="24"/>
        </w:rPr>
        <w:t xml:space="preserve">где эти камыши соединяются и включаются вот как раз.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[01:19] </w:t>
      </w:r>
      <w:r>
        <w:rPr>
          <w:rFonts w:ascii="Times New Roman" w:hAnsi="Times New Roman" w:cs="Times New Roman"/>
          <w:sz w:val="24"/>
          <w:szCs w:val="24"/>
        </w:rPr>
        <w:t xml:space="preserve">Спасибо.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[01:57] </w:t>
      </w:r>
      <w:r>
        <w:rPr>
          <w:rFonts w:ascii="Times New Roman" w:hAnsi="Times New Roman" w:cs="Times New Roman"/>
          <w:sz w:val="24"/>
          <w:szCs w:val="24"/>
        </w:rPr>
        <w:t xml:space="preserve">Подходите, подходите, подходите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[01:59] </w:t>
      </w:r>
      <w:r>
        <w:rPr>
          <w:rFonts w:ascii="Times New Roman" w:hAnsi="Times New Roman" w:cs="Times New Roman"/>
          <w:sz w:val="24"/>
          <w:szCs w:val="24"/>
        </w:rPr>
        <w:t xml:space="preserve">Остановитесь еще ближе, еще, еще ближе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[02:03] </w:t>
      </w:r>
      <w:r>
        <w:rPr>
          <w:rFonts w:ascii="Times New Roman" w:hAnsi="Times New Roman" w:cs="Times New Roman"/>
          <w:sz w:val="24"/>
          <w:szCs w:val="24"/>
        </w:rPr>
        <w:t xml:space="preserve">Еще чуть-чуть ближе, еще, вот хорошо, посмотрите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[02:08] </w:t>
      </w:r>
      <w:r>
        <w:rPr>
          <w:rFonts w:ascii="Times New Roman" w:hAnsi="Times New Roman" w:cs="Times New Roman"/>
          <w:sz w:val="24"/>
          <w:szCs w:val="24"/>
        </w:rPr>
        <w:t xml:space="preserve">И слева от камеры проходим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[02:18] </w:t>
      </w:r>
      <w:r>
        <w:rPr>
          <w:rFonts w:ascii="Times New Roman" w:hAnsi="Times New Roman" w:cs="Times New Roman"/>
          <w:sz w:val="24"/>
          <w:szCs w:val="24"/>
        </w:rPr>
        <w:t xml:space="preserve">Сюда проходите</w:t>
      </w:r>
    </w:p>
    <w:p>
      <w:pPr>
        <w:spacing w:before="0" w:after="0" w:line="360" w:lineRule="exact"/>
      </w:pPr>
      <w:r>
        <w:rPr>
          <w:rFonts w:ascii="Arial" w:hAnsi="Arial" w:cs="Arial"/>
          <w:color w:val="99938A"/>
          <w:sz w:val="18"/>
          <w:szCs w:val="18"/>
        </w:rPr>
        <w:t xml:space="preserve">[02:23] </w:t>
      </w:r>
      <w:r>
        <w:rPr>
          <w:rFonts w:ascii="Times New Roman" w:hAnsi="Times New Roman" w:cs="Times New Roman"/>
          <w:sz w:val="24"/>
          <w:szCs w:val="24"/>
        </w:rPr>
        <w:t xml:space="preserve">Да, пожалуйста, и смотрим на картину.</w:t>
      </w:r>
    </w:p>
    <w:p>
      <w:pPr>
        <w:spacing w:before="300" w:after="140"/>
      </w:pPr>
      <w:r>
        <w:rPr>
          <w:rFonts w:ascii="Arial" w:hAnsi="Arial" w:cs="Arial"/>
          <w:color w:val="99938A"/>
          <w:sz w:val="18"/>
          <w:szCs w:val="18"/>
        </w:rPr>
        <w:t xml:space="preserve">© Фонд наследия Рудольфа Хачатряна · rudolfart.com · расшифровка автоматическая, возможны ошибки имён и терминов</w:t>
      </w:r>
    </w:p>
    <w:sectPr>
      <w:pgSz w:w="11906" w:h="16838"/>
      <w:pgMar w:top="1985" w:right="1134" w:bottom="1134" w:left="1134"/>
    </w:sectPr>
  </w:body>
</w:document>
</file>

<file path=word/_rels/document.xml.rels><?xml version="1.0" encoding="UTF-8" standalone="yes"?><Relationships xmlns="http://schemas.openxmlformats.org/package/2006/relationships"><Relationship Id="rIdRKhSite" Type="http://schemas.openxmlformats.org/officeDocument/2006/relationships/hyperlink" Target="https://rudolfart.com/videos/RKh-Vid-0007" TargetMode="External"/></Relationships>
</file>