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40"/>
        <w:jc w:val="center"/>
      </w:pPr>
      <w:r>
        <w:rPr>
          <w:rFonts w:ascii="Arial" w:hAnsi="Arial" w:cs="Arial"/>
          <w:caps/>
          <w:color w:val="1F3755"/>
          <w:spacing w:val="80"/>
          <w:sz w:val="18"/>
          <w:szCs w:val="18"/>
        </w:rPr>
        <w:t xml:space="preserve">RUDOLF KHACHATRYAN HERITAGE FOUNDATION</w:t>
      </w:r>
    </w:p>
    <w:p>
      <w:pPr>
        <w:pBdr>
          <w:bottom w:val="single" w:sz="4" w:space="8" w:color="C9C2B6"/>
        </w:pBdr>
        <w:spacing w:before="0" w:after="360"/>
        <w:jc w:val="center"/>
      </w:pPr>
      <w:r>
        <w:rPr>
          <w:rFonts w:ascii="Arial" w:hAnsi="Arial" w:cs="Arial"/>
          <w:color w:val="99938A"/>
          <w:spacing w:val="20"/>
          <w:sz w:val="16"/>
          <w:szCs w:val="16"/>
        </w:rPr>
        <w:t xml:space="preserve">RKh-Vid-0007  ·  </w:t>
      </w:r>
      <w:hyperlink r:id="rIdRKhSite">
        <w:r>
          <w:rPr>
            <w:rFonts w:ascii="Arial" w:hAnsi="Arial" w:cs="Arial"/>
            <w:color w:val="7A3B28"/>
            <w:spacing w:val="20"/>
            <w:sz w:val="16"/>
            <w:szCs w:val="16"/>
            <w:u w:val="single"/>
          </w:rPr>
          <w:t xml:space="preserve">rudolfart.com/videos/RKh-Vid-0007</w:t>
        </w:r>
      </w:hyperlink>
    </w:p>
    <w:p>
      <w:pPr>
        <w:spacing w:before="0" w:after="60"/>
      </w:pPr>
      <w:r>
        <w:rPr>
          <w:rFonts w:ascii="Times New Roman" w:hAnsi="Times New Roman" w:cs="Times New Roman"/>
          <w:b/>
          <w:sz w:val="30"/>
          <w:szCs w:val="30"/>
        </w:rPr>
        <w:t xml:space="preserve">Opening of the solo exhibition at MMOMA, 2004</w:t>
      </w:r>
    </w:p>
    <w:p>
      <w:pPr>
        <w:spacing w:before="0" w:after="140"/>
      </w:pPr>
      <w:r>
        <w:rPr>
          <w:rFonts w:ascii="Times New Roman" w:hAnsi="Times New Roman" w:cs="Times New Roman"/>
          <w:color w:val="7A3B28"/>
          <w:sz w:val="24"/>
          <w:szCs w:val="24"/>
        </w:rPr>
        <w:t xml:space="preserve">Part Three · Working footage for a TV programme — in the exhibition and beside the work by Yervand Kochar, donated by Rudolf Khachatryan to the Moscow Museum of Modern Art (MMOMA)</w:t>
      </w:r>
    </w:p>
    <w:p>
      <w:pPr>
        <w:spacing w:before="0" w:after="260" w:line="270" w:lineRule="exact"/>
      </w:pPr>
      <w:r>
        <w:rPr>
          <w:rFonts w:ascii="Arial" w:hAnsi="Arial" w:cs="Arial"/>
          <w:i/>
          <w:color w:val="99938A"/>
          <w:sz w:val="18"/>
          <w:szCs w:val="18"/>
        </w:rPr>
        <w:t xml:space="preserve">Editorial note. Automatic transcript: the speech is not smoothed out; time codes follow the published video.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[01:00] </w:t>
      </w:r>
      <w:r>
        <w:rPr>
          <w:rFonts w:ascii="Times New Roman" w:hAnsi="Times New Roman" w:cs="Times New Roman"/>
          <w:sz w:val="24"/>
          <w:szCs w:val="24"/>
        </w:rPr>
        <w:t xml:space="preserve">…where these reeds join and switch on, just like that.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[01:19] </w:t>
      </w:r>
      <w:r>
        <w:rPr>
          <w:rFonts w:ascii="Times New Roman" w:hAnsi="Times New Roman" w:cs="Times New Roman"/>
          <w:sz w:val="24"/>
          <w:szCs w:val="24"/>
        </w:rPr>
        <w:t xml:space="preserve">Thank you.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[01:57] </w:t>
      </w:r>
      <w:r>
        <w:rPr>
          <w:rFonts w:ascii="Times New Roman" w:hAnsi="Times New Roman" w:cs="Times New Roman"/>
          <w:sz w:val="24"/>
          <w:szCs w:val="24"/>
        </w:rPr>
        <w:t xml:space="preserve">Come closer, come closer, come closer.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[01:59] </w:t>
      </w:r>
      <w:r>
        <w:rPr>
          <w:rFonts w:ascii="Times New Roman" w:hAnsi="Times New Roman" w:cs="Times New Roman"/>
          <w:sz w:val="24"/>
          <w:szCs w:val="24"/>
        </w:rPr>
        <w:t xml:space="preserve">Stop — closer still, more, closer still.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[02:03] </w:t>
      </w:r>
      <w:r>
        <w:rPr>
          <w:rFonts w:ascii="Times New Roman" w:hAnsi="Times New Roman" w:cs="Times New Roman"/>
          <w:sz w:val="24"/>
          <w:szCs w:val="24"/>
        </w:rPr>
        <w:t xml:space="preserve">A little closer still, more — good, now look.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[02:08] </w:t>
      </w:r>
      <w:r>
        <w:rPr>
          <w:rFonts w:ascii="Times New Roman" w:hAnsi="Times New Roman" w:cs="Times New Roman"/>
          <w:sz w:val="24"/>
          <w:szCs w:val="24"/>
        </w:rPr>
        <w:t xml:space="preserve">And we pass to the left of the camera.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[02:18] </w:t>
      </w:r>
      <w:r>
        <w:rPr>
          <w:rFonts w:ascii="Times New Roman" w:hAnsi="Times New Roman" w:cs="Times New Roman"/>
          <w:sz w:val="24"/>
          <w:szCs w:val="24"/>
        </w:rPr>
        <w:t xml:space="preserve">This way, come through.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[02:23] </w:t>
      </w:r>
      <w:r>
        <w:rPr>
          <w:rFonts w:ascii="Times New Roman" w:hAnsi="Times New Roman" w:cs="Times New Roman"/>
          <w:sz w:val="24"/>
          <w:szCs w:val="24"/>
        </w:rPr>
        <w:t xml:space="preserve">Yes, please — and we look at the picture.</w:t>
      </w:r>
    </w:p>
    <w:p>
      <w:pPr>
        <w:spacing w:before="300" w:after="140"/>
      </w:pPr>
      <w:r>
        <w:rPr>
          <w:rFonts w:ascii="Arial" w:hAnsi="Arial" w:cs="Arial"/>
          <w:color w:val="99938A"/>
          <w:sz w:val="18"/>
          <w:szCs w:val="18"/>
        </w:rPr>
        <w:t xml:space="preserve">© Rudolf Khachatryan Heritage Foundation · rudolfart.com · automatic transcript, names and terms may contain errors</w:t>
      </w:r>
    </w:p>
    <w:sectPr>
      <w:pgSz w:w="11906" w:h="16838"/>
      <w:pgMar w:top="1985" w:right="1134" w:bottom="1134" w:left="1134"/>
    </w:sectPr>
  </w:body>
</w:document>
</file>

<file path=word/_rels/document.xml.rels><?xml version="1.0" encoding="UTF-8" standalone="yes"?><Relationships xmlns="http://schemas.openxmlformats.org/package/2006/relationships"><Relationship Id="rIdRKhSite" Type="http://schemas.openxmlformats.org/officeDocument/2006/relationships/hyperlink" Target="https://rudolfart.com/videos/RKh-Vid-0007" TargetMode="External"/></Relationships>
</file>