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60"/>
      </w:pPr>
      <w:r>
        <w:rPr>
          <w:rFonts w:ascii="Times New Roman" w:hAnsi="Times New Roman" w:cs="Times New Roman"/>
          <w:b/>
          <w:sz w:val="30"/>
          <w:szCs w:val="30"/>
        </w:rPr>
        <w:t xml:space="preserve">Открытие персональной выставки в Доме художника, Ереван, 1988</w:t>
      </w:r>
    </w:p>
    <w:p>
      <w:pPr>
        <w:spacing w:before="0" w:after="140"/>
      </w:pPr>
      <w:r>
        <w:rPr>
          <w:rFonts w:ascii="Times New Roman" w:hAnsi="Times New Roman" w:cs="Times New Roman"/>
          <w:color w:val="7A3B28"/>
          <w:sz w:val="24"/>
          <w:szCs w:val="24"/>
        </w:rPr>
        <w:t xml:space="preserve">Часть первая — речь Генриха Игитяна · Речь Генриха Игитяна на открытии: о самородке, о школе Ерванда Кочара и о работе над собственным портретом</w:t>
      </w:r>
    </w:p>
    <w:p>
      <w:pPr>
        <w:spacing w:before="0" w:after="260" w:line="270" w:lineRule="exact"/>
      </w:pPr>
      <w:r>
        <w:rPr>
          <w:rFonts w:ascii="Arial" w:hAnsi="Arial" w:cs="Arial"/>
          <w:i/>
          <w:color w:val="99938A"/>
          <w:sz w:val="18"/>
          <w:szCs w:val="18"/>
        </w:rPr>
        <w:t xml:space="preserve">Открытие персональной выставки Рудольфа Хачатряна в Доме художника Армении, Ереван, 12 мая 1988 года. Речь Генриха Игитяна.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Генрих Игитян. </w:t>
      </w:r>
      <w:r>
        <w:rPr>
          <w:rFonts w:ascii="Arial" w:hAnsi="Arial" w:cs="Arial"/>
          <w:color w:val="99938A"/>
          <w:sz w:val="18"/>
          <w:szCs w:val="18"/>
        </w:rPr>
        <w:t xml:space="preserve">[00:00] </w:t>
      </w:r>
      <w:r>
        <w:rPr>
          <w:rFonts w:ascii="Times New Roman" w:hAnsi="Times New Roman" w:cs="Times New Roman"/>
          <w:sz w:val="24"/>
          <w:szCs w:val="24"/>
        </w:rPr>
        <w:t xml:space="preserve">Так вот, когда человек талантлив, как Рудольф Хачатрян, это двойное несчастье, потому что он действительно по-настоящему талантлив.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[00:10] </w:t>
      </w:r>
      <w:r>
        <w:rPr>
          <w:rFonts w:ascii="Times New Roman" w:hAnsi="Times New Roman" w:cs="Times New Roman"/>
          <w:sz w:val="24"/>
          <w:szCs w:val="24"/>
        </w:rPr>
        <w:t xml:space="preserve">Сегодня, когда очень много идет дискуссий о том, каким должно быть искусство, кто прав, модернисты или не модернисты, какая дорога наиболее правильная.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[00:22] </w:t>
      </w:r>
      <w:r>
        <w:rPr>
          <w:rFonts w:ascii="Times New Roman" w:hAnsi="Times New Roman" w:cs="Times New Roman"/>
          <w:sz w:val="24"/>
          <w:szCs w:val="24"/>
        </w:rPr>
        <w:t xml:space="preserve">Правильная дорога, дорога талантливого человека, потому что в конечном итоге все определяет степень талантливости человека.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[00:30] </w:t>
      </w:r>
      <w:r>
        <w:rPr>
          <w:rFonts w:ascii="Times New Roman" w:hAnsi="Times New Roman" w:cs="Times New Roman"/>
          <w:sz w:val="24"/>
          <w:szCs w:val="24"/>
        </w:rPr>
        <w:t xml:space="preserve">Та дорога, которую выбрал Рудольф Хачатрян, наиболее правильная дорога для Рудольфа Хачатряна.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[00:37] </w:t>
      </w:r>
      <w:r>
        <w:rPr>
          <w:rFonts w:ascii="Times New Roman" w:hAnsi="Times New Roman" w:cs="Times New Roman"/>
          <w:sz w:val="24"/>
          <w:szCs w:val="24"/>
        </w:rPr>
        <w:t xml:space="preserve">И для всех тех, кто уважает, любит его искусство.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[00:40] </w:t>
      </w:r>
      <w:r>
        <w:rPr>
          <w:rFonts w:ascii="Times New Roman" w:hAnsi="Times New Roman" w:cs="Times New Roman"/>
          <w:sz w:val="24"/>
          <w:szCs w:val="24"/>
        </w:rPr>
        <w:t xml:space="preserve">И таких дорог тысячи.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[00:44] </w:t>
      </w:r>
      <w:r>
        <w:rPr>
          <w:rFonts w:ascii="Times New Roman" w:hAnsi="Times New Roman" w:cs="Times New Roman"/>
          <w:sz w:val="24"/>
          <w:szCs w:val="24"/>
        </w:rPr>
        <w:t xml:space="preserve">Все мы знаем Рудольфа очень давно.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[00:46] </w:t>
      </w:r>
      <w:r>
        <w:rPr>
          <w:rFonts w:ascii="Times New Roman" w:hAnsi="Times New Roman" w:cs="Times New Roman"/>
          <w:sz w:val="24"/>
          <w:szCs w:val="24"/>
        </w:rPr>
        <w:t xml:space="preserve">Я его знаю с того дня, когда он впервые представил свои работы для поступления в Союз художников.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[00:53] </w:t>
      </w:r>
      <w:r>
        <w:rPr>
          <w:rFonts w:ascii="Times New Roman" w:hAnsi="Times New Roman" w:cs="Times New Roman"/>
          <w:sz w:val="24"/>
          <w:szCs w:val="24"/>
        </w:rPr>
        <w:t xml:space="preserve">С тех пор я узнал, полюбил, приобрел и друга великолепного, и великолепного художника.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[01:00] </w:t>
      </w:r>
      <w:r>
        <w:rPr>
          <w:rFonts w:ascii="Times New Roman" w:hAnsi="Times New Roman" w:cs="Times New Roman"/>
          <w:sz w:val="24"/>
          <w:szCs w:val="24"/>
        </w:rPr>
        <w:t xml:space="preserve">Очень часто также обсуждается вопрос самодеятельный художник, профессиональный художник и так далее.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[01:08] </w:t>
      </w:r>
      <w:r>
        <w:rPr>
          <w:rFonts w:ascii="Times New Roman" w:hAnsi="Times New Roman" w:cs="Times New Roman"/>
          <w:sz w:val="24"/>
          <w:szCs w:val="24"/>
        </w:rPr>
        <w:t xml:space="preserve">Рудольф Хачатрян профессионал в высшем смысле этого слова.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[01:12] </w:t>
      </w:r>
      <w:r>
        <w:rPr>
          <w:rFonts w:ascii="Times New Roman" w:hAnsi="Times New Roman" w:cs="Times New Roman"/>
          <w:sz w:val="24"/>
          <w:szCs w:val="24"/>
        </w:rPr>
        <w:t xml:space="preserve">Просто он, как и Илья Эренбург, который кончил всего 9 классов, Рудольф Хачатрян, меньшее количество классов.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[01:19] </w:t>
      </w:r>
      <w:r>
        <w:rPr>
          <w:rFonts w:ascii="Times New Roman" w:hAnsi="Times New Roman" w:cs="Times New Roman"/>
          <w:sz w:val="24"/>
          <w:szCs w:val="24"/>
        </w:rPr>
        <w:t xml:space="preserve">Дело не в этом. Просто они настолько талантливы, что путем, вот есть понятие самородок, самородок.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[01:28] </w:t>
      </w:r>
      <w:r>
        <w:rPr>
          <w:rFonts w:ascii="Times New Roman" w:hAnsi="Times New Roman" w:cs="Times New Roman"/>
          <w:sz w:val="24"/>
          <w:szCs w:val="24"/>
        </w:rPr>
        <w:t xml:space="preserve">Так же, как и Илья Эренбург являлся самородком, так и Рудольф является самородком.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[01:33] </w:t>
      </w:r>
      <w:r>
        <w:rPr>
          <w:rFonts w:ascii="Times New Roman" w:hAnsi="Times New Roman" w:cs="Times New Roman"/>
          <w:sz w:val="24"/>
          <w:szCs w:val="24"/>
        </w:rPr>
        <w:t xml:space="preserve">То есть, минуя всякие учебные заведения, он проучился несколько месяцев в художественном техникуме,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[01:39] </w:t>
      </w:r>
      <w:r>
        <w:rPr>
          <w:rFonts w:ascii="Times New Roman" w:hAnsi="Times New Roman" w:cs="Times New Roman"/>
          <w:sz w:val="24"/>
          <w:szCs w:val="24"/>
        </w:rPr>
        <w:t xml:space="preserve">потом сказал, что мне нечему здесь учиться, и пошел к нашему маэстро Ерванду Кочару,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[01:45] </w:t>
      </w:r>
      <w:r>
        <w:rPr>
          <w:rFonts w:ascii="Times New Roman" w:hAnsi="Times New Roman" w:cs="Times New Roman"/>
          <w:sz w:val="24"/>
          <w:szCs w:val="24"/>
        </w:rPr>
        <w:t xml:space="preserve">который был до конца жизни его другом близким, и советы давал, и обсуждал его работы,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[01:52] </w:t>
      </w:r>
      <w:r>
        <w:rPr>
          <w:rFonts w:ascii="Times New Roman" w:hAnsi="Times New Roman" w:cs="Times New Roman"/>
          <w:sz w:val="24"/>
          <w:szCs w:val="24"/>
        </w:rPr>
        <w:t xml:space="preserve">иногда и ругал, и хвалил, и все.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[01:54] </w:t>
      </w:r>
      <w:r>
        <w:rPr>
          <w:rFonts w:ascii="Times New Roman" w:hAnsi="Times New Roman" w:cs="Times New Roman"/>
          <w:sz w:val="24"/>
          <w:szCs w:val="24"/>
        </w:rPr>
        <w:t xml:space="preserve">То есть он прошел школу великолепную, школу, на которую можно с завистью сейчас смотреть.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[02:03] </w:t>
      </w:r>
      <w:r>
        <w:rPr>
          <w:rFonts w:ascii="Times New Roman" w:hAnsi="Times New Roman" w:cs="Times New Roman"/>
          <w:sz w:val="24"/>
          <w:szCs w:val="24"/>
        </w:rPr>
        <w:t xml:space="preserve">Рудольф меня всегда удивляет своими открытиями и откровениями, потому что есть художники, монохудожники,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[02:10] </w:t>
      </w:r>
      <w:r>
        <w:rPr>
          <w:rFonts w:ascii="Times New Roman" w:hAnsi="Times New Roman" w:cs="Times New Roman"/>
          <w:sz w:val="24"/>
          <w:szCs w:val="24"/>
        </w:rPr>
        <w:t xml:space="preserve">типа Акопа Овнатаняна, который всю жизнь писал, допустим, портреты.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[02:17] </w:t>
      </w:r>
      <w:r>
        <w:rPr>
          <w:rFonts w:ascii="Times New Roman" w:hAnsi="Times New Roman" w:cs="Times New Roman"/>
          <w:sz w:val="24"/>
          <w:szCs w:val="24"/>
        </w:rPr>
        <w:t xml:space="preserve">И всю жизнь вот в этой одной точке добивался колоссальнейших результатов и остался наиболее высокой точкой в 19 веке армянского искусства.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[02:28] </w:t>
      </w:r>
      <w:r>
        <w:rPr>
          <w:rFonts w:ascii="Times New Roman" w:hAnsi="Times New Roman" w:cs="Times New Roman"/>
          <w:sz w:val="24"/>
          <w:szCs w:val="24"/>
        </w:rPr>
        <w:t xml:space="preserve">Есть художники такого типа, которые развиваются в одном направлении, такие как Сезанн, такие как Ван Гог, Александр Бажбеук-Меликян.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[02:37] </w:t>
      </w:r>
      <w:r>
        <w:rPr>
          <w:rFonts w:ascii="Times New Roman" w:hAnsi="Times New Roman" w:cs="Times New Roman"/>
          <w:sz w:val="24"/>
          <w:szCs w:val="24"/>
        </w:rPr>
        <w:t xml:space="preserve">И может быть это самая трудная дорога, потому что только при сосредоточении талант может раскрыться по-настоящему.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[02:46] </w:t>
      </w:r>
      <w:r>
        <w:rPr>
          <w:rFonts w:ascii="Times New Roman" w:hAnsi="Times New Roman" w:cs="Times New Roman"/>
          <w:sz w:val="24"/>
          <w:szCs w:val="24"/>
        </w:rPr>
        <w:t xml:space="preserve">Тот путь, который прошел Рудольф Хачатрян от первых своих рисунков, когда он еще был 14-летним ребенком, во всяком случае мы помним с этого дня его рисунки, до сегодняшнего дня он постоянно прогрессирует.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[03:00] </w:t>
      </w:r>
      <w:r>
        <w:rPr>
          <w:rFonts w:ascii="Times New Roman" w:hAnsi="Times New Roman" w:cs="Times New Roman"/>
          <w:sz w:val="24"/>
          <w:szCs w:val="24"/>
        </w:rPr>
        <w:t xml:space="preserve">Это сложнейшая дорога, когда ты должен прогрессировать в одной линии, в определенной линии, когда ты отказываешься от многих средств изобразительных, прибегаешь к маленькому только средству.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[03:15] </w:t>
      </w:r>
      <w:r>
        <w:rPr>
          <w:rFonts w:ascii="Times New Roman" w:hAnsi="Times New Roman" w:cs="Times New Roman"/>
          <w:sz w:val="24"/>
          <w:szCs w:val="24"/>
        </w:rPr>
        <w:t xml:space="preserve">Вот в руках сепия, ты натура.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[03:21] </w:t>
      </w:r>
      <w:r>
        <w:rPr>
          <w:rFonts w:ascii="Times New Roman" w:hAnsi="Times New Roman" w:cs="Times New Roman"/>
          <w:sz w:val="24"/>
          <w:szCs w:val="24"/>
        </w:rPr>
        <w:t xml:space="preserve">И вот попробуй в этом отношении каждый раз, с каждой выставкой удивлять своих друзей и даже не друзей тоже.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[03:30] </w:t>
      </w:r>
      <w:r>
        <w:rPr>
          <w:rFonts w:ascii="Times New Roman" w:hAnsi="Times New Roman" w:cs="Times New Roman"/>
          <w:sz w:val="24"/>
          <w:szCs w:val="24"/>
        </w:rPr>
        <w:t xml:space="preserve">На этой выставке есть несколько портретов, которые, несмотря на то, что они по жанру относятся к графике, они живописные портреты.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[03:41] </w:t>
      </w:r>
      <w:r>
        <w:rPr>
          <w:rFonts w:ascii="Times New Roman" w:hAnsi="Times New Roman" w:cs="Times New Roman"/>
          <w:sz w:val="24"/>
          <w:szCs w:val="24"/>
        </w:rPr>
        <w:t xml:space="preserve">Причем это не фокус, это честный труд художника. Талант, это помимо всяких других качеств, это еще колоссальная работоспособность. Я думаю, каждый художник, который здесь находится, может позавидовать работоспособности Рудольфа.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[04:00] </w:t>
      </w:r>
      <w:r>
        <w:rPr>
          <w:rFonts w:ascii="Times New Roman" w:hAnsi="Times New Roman" w:cs="Times New Roman"/>
          <w:sz w:val="24"/>
          <w:szCs w:val="24"/>
        </w:rPr>
        <w:t xml:space="preserve">Когда он работал над моим портретом, я его ненавидел.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[04:05] </w:t>
      </w:r>
      <w:r>
        <w:rPr>
          <w:rFonts w:ascii="Times New Roman" w:hAnsi="Times New Roman" w:cs="Times New Roman"/>
          <w:sz w:val="24"/>
          <w:szCs w:val="24"/>
        </w:rPr>
        <w:t xml:space="preserve">Я вам серьезно говорю.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[04:07] </w:t>
      </w:r>
      <w:r>
        <w:rPr>
          <w:rFonts w:ascii="Times New Roman" w:hAnsi="Times New Roman" w:cs="Times New Roman"/>
          <w:sz w:val="24"/>
          <w:szCs w:val="24"/>
        </w:rPr>
        <w:t xml:space="preserve">Потому что он буквально как будто измывался.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[04:11] </w:t>
      </w:r>
      <w:r>
        <w:rPr>
          <w:rFonts w:ascii="Times New Roman" w:hAnsi="Times New Roman" w:cs="Times New Roman"/>
          <w:sz w:val="24"/>
          <w:szCs w:val="24"/>
        </w:rPr>
        <w:t xml:space="preserve">С утра мы садились в течение месяца.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[04:14] </w:t>
      </w:r>
      <w:r>
        <w:rPr>
          <w:rFonts w:ascii="Times New Roman" w:hAnsi="Times New Roman" w:cs="Times New Roman"/>
          <w:sz w:val="24"/>
          <w:szCs w:val="24"/>
        </w:rPr>
        <w:t xml:space="preserve">Когда темнело, мы вставали.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[04:16] </w:t>
      </w:r>
      <w:r>
        <w:rPr>
          <w:rFonts w:ascii="Times New Roman" w:hAnsi="Times New Roman" w:cs="Times New Roman"/>
          <w:sz w:val="24"/>
          <w:szCs w:val="24"/>
        </w:rPr>
        <w:t xml:space="preserve">Причем он курил, мне не разрешал курить.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[04:19] </w:t>
      </w:r>
      <w:r>
        <w:rPr>
          <w:rFonts w:ascii="Times New Roman" w:hAnsi="Times New Roman" w:cs="Times New Roman"/>
          <w:sz w:val="24"/>
          <w:szCs w:val="24"/>
        </w:rPr>
        <w:t xml:space="preserve">Иногда, в перерывах.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[04:22] </w:t>
      </w:r>
      <w:r>
        <w:rPr>
          <w:rFonts w:ascii="Times New Roman" w:hAnsi="Times New Roman" w:cs="Times New Roman"/>
          <w:sz w:val="24"/>
          <w:szCs w:val="24"/>
        </w:rPr>
        <w:t xml:space="preserve">И я, наверное, впервые тогда почувствовал, какой тяжкий труд художника.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[04:28] </w:t>
      </w:r>
      <w:r>
        <w:rPr>
          <w:rFonts w:ascii="Times New Roman" w:hAnsi="Times New Roman" w:cs="Times New Roman"/>
          <w:sz w:val="24"/>
          <w:szCs w:val="24"/>
        </w:rPr>
        <w:t xml:space="preserve">И как очень часто мы неправильно измеряем этот труд, не теми купюрами измеряем, не тем отношением, мы измеряем так, по какой-то ведомости.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[04:39] </w:t>
      </w:r>
      <w:r>
        <w:rPr>
          <w:rFonts w:ascii="Times New Roman" w:hAnsi="Times New Roman" w:cs="Times New Roman"/>
          <w:sz w:val="24"/>
          <w:szCs w:val="24"/>
        </w:rPr>
        <w:t xml:space="preserve">Портрет стоит от такого-то до такого-то, пейзаж стоит столько-то.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[04:44] </w:t>
      </w:r>
      <w:r>
        <w:rPr>
          <w:rFonts w:ascii="Times New Roman" w:hAnsi="Times New Roman" w:cs="Times New Roman"/>
          <w:sz w:val="24"/>
          <w:szCs w:val="24"/>
        </w:rPr>
        <w:t xml:space="preserve">То есть мы не думаем о том, что является абсолютной художественной ценностью, ведь это самый главный факт искусства.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[04:53] </w:t>
      </w:r>
      <w:r>
        <w:rPr>
          <w:rFonts w:ascii="Times New Roman" w:hAnsi="Times New Roman" w:cs="Times New Roman"/>
          <w:sz w:val="24"/>
          <w:szCs w:val="24"/>
        </w:rPr>
        <w:t xml:space="preserve">И поэтому, когда пройдет время, много времени пройдет, и когда от нашей художественной культуры эпохи останутся многие лучшие произведения, в том числе и произведения Рудольфа Хачатряна, наверное, тогда они будут по-настоящему морально оценены. Морально.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[05:13] </w:t>
      </w:r>
      <w:r>
        <w:rPr>
          <w:rFonts w:ascii="Times New Roman" w:hAnsi="Times New Roman" w:cs="Times New Roman"/>
          <w:sz w:val="24"/>
          <w:szCs w:val="24"/>
        </w:rPr>
        <w:t xml:space="preserve">Я хочу от имени всех нас поздравить Рудольфа Хачатряна.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[05:23] </w:t>
      </w:r>
      <w:r>
        <w:rPr>
          <w:rFonts w:ascii="Times New Roman" w:hAnsi="Times New Roman" w:cs="Times New Roman"/>
          <w:sz w:val="24"/>
          <w:szCs w:val="24"/>
        </w:rPr>
        <w:t xml:space="preserve">Хочу пожелать ему того, чтобы с годами, а уже как это ни прискорбно, у нас появляется седина.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[05:31] </w:t>
      </w:r>
      <w:r>
        <w:rPr>
          <w:rFonts w:ascii="Times New Roman" w:hAnsi="Times New Roman" w:cs="Times New Roman"/>
          <w:sz w:val="24"/>
          <w:szCs w:val="24"/>
        </w:rPr>
        <w:t xml:space="preserve">Оказалось, мы уже среднее поколение, незаметно.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[05:35] </w:t>
      </w:r>
      <w:r>
        <w:rPr>
          <w:rFonts w:ascii="Times New Roman" w:hAnsi="Times New Roman" w:cs="Times New Roman"/>
          <w:sz w:val="24"/>
          <w:szCs w:val="24"/>
        </w:rPr>
        <w:t xml:space="preserve">Пришли новые люди, молодые, для которых выставка Рудольфа будет уроком во многом.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[05:41] </w:t>
      </w:r>
      <w:r>
        <w:rPr>
          <w:rFonts w:ascii="Times New Roman" w:hAnsi="Times New Roman" w:cs="Times New Roman"/>
          <w:sz w:val="24"/>
          <w:szCs w:val="24"/>
        </w:rPr>
        <w:t xml:space="preserve">Я хочу, чтобы меня правильно поняли.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[05:43] </w:t>
      </w:r>
      <w:r>
        <w:rPr>
          <w:rFonts w:ascii="Times New Roman" w:hAnsi="Times New Roman" w:cs="Times New Roman"/>
          <w:sz w:val="24"/>
          <w:szCs w:val="24"/>
        </w:rPr>
        <w:t xml:space="preserve">Не уроком подражания Рудольфу.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[05:45] </w:t>
      </w:r>
      <w:r>
        <w:rPr>
          <w:rFonts w:ascii="Times New Roman" w:hAnsi="Times New Roman" w:cs="Times New Roman"/>
          <w:sz w:val="24"/>
          <w:szCs w:val="24"/>
        </w:rPr>
        <w:t xml:space="preserve">Боже упаси, одного Рудольфа хватит.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[05:48] </w:t>
      </w:r>
      <w:r>
        <w:rPr>
          <w:rFonts w:ascii="Times New Roman" w:hAnsi="Times New Roman" w:cs="Times New Roman"/>
          <w:sz w:val="24"/>
          <w:szCs w:val="24"/>
        </w:rPr>
        <w:t xml:space="preserve">Так же, как одного Саряна, как одного Кочара.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[05:52] </w:t>
      </w:r>
      <w:r>
        <w:rPr>
          <w:rFonts w:ascii="Times New Roman" w:hAnsi="Times New Roman" w:cs="Times New Roman"/>
          <w:sz w:val="24"/>
          <w:szCs w:val="24"/>
        </w:rPr>
        <w:t xml:space="preserve">Подражатели никогда не нужны.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[05:55] </w:t>
      </w:r>
      <w:r>
        <w:rPr>
          <w:rFonts w:ascii="Times New Roman" w:hAnsi="Times New Roman" w:cs="Times New Roman"/>
          <w:sz w:val="24"/>
          <w:szCs w:val="24"/>
        </w:rPr>
        <w:t xml:space="preserve">Они только дискредитируют.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[05:57] </w:t>
      </w:r>
      <w:r>
        <w:rPr>
          <w:rFonts w:ascii="Times New Roman" w:hAnsi="Times New Roman" w:cs="Times New Roman"/>
          <w:sz w:val="24"/>
          <w:szCs w:val="24"/>
        </w:rPr>
        <w:t xml:space="preserve">А будут учиться у Рудольфа последовательности, принципиальности, смелости.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[06:03] </w:t>
      </w:r>
      <w:r>
        <w:rPr>
          <w:rFonts w:ascii="Times New Roman" w:hAnsi="Times New Roman" w:cs="Times New Roman"/>
          <w:sz w:val="24"/>
          <w:szCs w:val="24"/>
        </w:rPr>
        <w:t xml:space="preserve">Потому что, когда кругом кишат другие направления, а ты делаешь свое дело,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[06:09] </w:t>
      </w:r>
      <w:r>
        <w:rPr>
          <w:rFonts w:ascii="Times New Roman" w:hAnsi="Times New Roman" w:cs="Times New Roman"/>
          <w:sz w:val="24"/>
          <w:szCs w:val="24"/>
        </w:rPr>
        <w:t xml:space="preserve">надо быть очень мужественным человеком.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[06:11] </w:t>
      </w:r>
      <w:r>
        <w:rPr>
          <w:rFonts w:ascii="Times New Roman" w:hAnsi="Times New Roman" w:cs="Times New Roman"/>
          <w:sz w:val="24"/>
          <w:szCs w:val="24"/>
        </w:rPr>
        <w:t xml:space="preserve">И ходить с высоко поднятой головой.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[06:14] </w:t>
      </w:r>
      <w:r>
        <w:rPr>
          <w:rFonts w:ascii="Times New Roman" w:hAnsi="Times New Roman" w:cs="Times New Roman"/>
          <w:sz w:val="24"/>
          <w:szCs w:val="24"/>
        </w:rPr>
        <w:t xml:space="preserve">Вот я хочу, чтобы люди учились у Рудольфа работоспособности и колоссальной веры в искусство.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[06:22] </w:t>
      </w:r>
      <w:r>
        <w:rPr>
          <w:rFonts w:ascii="Times New Roman" w:hAnsi="Times New Roman" w:cs="Times New Roman"/>
          <w:sz w:val="24"/>
          <w:szCs w:val="24"/>
        </w:rPr>
        <w:t xml:space="preserve">Колоссального духа, который в нем содержится.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[06:25] </w:t>
      </w:r>
      <w:r>
        <w:rPr>
          <w:rFonts w:ascii="Times New Roman" w:hAnsi="Times New Roman" w:cs="Times New Roman"/>
          <w:sz w:val="24"/>
          <w:szCs w:val="24"/>
        </w:rPr>
        <w:t xml:space="preserve">Без духа и без веры нет вообще искусства.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[06:29] </w:t>
      </w:r>
      <w:r>
        <w:rPr>
          <w:rFonts w:ascii="Times New Roman" w:hAnsi="Times New Roman" w:cs="Times New Roman"/>
          <w:sz w:val="24"/>
          <w:szCs w:val="24"/>
        </w:rPr>
        <w:t xml:space="preserve">Это все превращается в плохое ремесло, которое никому не нужно.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[06:34] </w:t>
      </w:r>
      <w:r>
        <w:rPr>
          <w:rFonts w:ascii="Times New Roman" w:hAnsi="Times New Roman" w:cs="Times New Roman"/>
          <w:sz w:val="24"/>
          <w:szCs w:val="24"/>
        </w:rPr>
        <w:t xml:space="preserve">Я горжусь тем, что дружу с Рудольфом.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[06:39] </w:t>
      </w:r>
      <w:r>
        <w:rPr>
          <w:rFonts w:ascii="Times New Roman" w:hAnsi="Times New Roman" w:cs="Times New Roman"/>
          <w:sz w:val="24"/>
          <w:szCs w:val="24"/>
        </w:rPr>
        <w:t xml:space="preserve">Я горжусь тем, что я являюсь его современником.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[06:41] </w:t>
      </w:r>
      <w:r>
        <w:rPr>
          <w:rFonts w:ascii="Times New Roman" w:hAnsi="Times New Roman" w:cs="Times New Roman"/>
          <w:sz w:val="24"/>
          <w:szCs w:val="24"/>
        </w:rPr>
        <w:t xml:space="preserve">Я горжусь тем, что каждый раз он нас радует новыми новыми произведениями.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[06:47] </w:t>
      </w:r>
      <w:r>
        <w:rPr>
          <w:rFonts w:ascii="Times New Roman" w:hAnsi="Times New Roman" w:cs="Times New Roman"/>
          <w:sz w:val="24"/>
          <w:szCs w:val="24"/>
        </w:rPr>
        <w:t xml:space="preserve">И хочу поблагодарить его родителей за то, что он нам подарил такого прекрасного человека и художника.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[06:56] </w:t>
      </w:r>
      <w:r>
        <w:rPr>
          <w:rFonts w:ascii="Times New Roman" w:hAnsi="Times New Roman" w:cs="Times New Roman"/>
          <w:sz w:val="24"/>
          <w:szCs w:val="24"/>
        </w:rPr>
        <w:t xml:space="preserve">И человеческие качества очень высокие у Рудольфа.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[06:59] </w:t>
      </w:r>
      <w:r>
        <w:rPr>
          <w:rFonts w:ascii="Times New Roman" w:hAnsi="Times New Roman" w:cs="Times New Roman"/>
          <w:sz w:val="24"/>
          <w:szCs w:val="24"/>
        </w:rPr>
        <w:t xml:space="preserve">И за то, что он есть и дай Бог ему прожить еще 50 лет.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[07:04] </w:t>
      </w:r>
      <w:r>
        <w:rPr>
          <w:rFonts w:ascii="Times New Roman" w:hAnsi="Times New Roman" w:cs="Times New Roman"/>
          <w:sz w:val="24"/>
          <w:szCs w:val="24"/>
        </w:rPr>
        <w:t xml:space="preserve">Так же активно, как он прожил первые 50 лет.</w:t>
      </w:r>
    </w:p>
    <w:p>
      <w:pPr>
        <w:spacing w:before="300" w:after="140"/>
      </w:pPr>
      <w:r>
        <w:rPr>
          <w:rFonts w:ascii="Arial" w:hAnsi="Arial" w:cs="Arial"/>
          <w:color w:val="99938A"/>
          <w:sz w:val="18"/>
          <w:szCs w:val="18"/>
        </w:rPr>
        <w:t xml:space="preserve">© Фонд наследия Рудольфа Хачатряна · rudolfart.com · расшифровка автоматическая, возможны ошибки имён и терминов</w:t>
      </w:r>
    </w:p>
    <w:sectPr>
      <w:headerReference w:type="default" r:id="rIdHdr"/>
      <w:footerReference w:type="default" r:id="rIdFtr"/>
      <w:pgSz w:w="11906" w:h="16838"/>
      <w:pgMar w:top="1418" w:right="1134" w:bottom="1134" w:left="1134" w:header="567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9"/>
      </w:tabs>
      <w:spacing w:after="0"/>
    </w:pPr>
    <w:r>
      <w:rPr>
        <w:rFonts w:ascii="Arial" w:hAnsi="Arial" w:cs="Arial"/>
        <w:color w:val="99938A"/>
        <w:sz w:val="17"/>
        <w:szCs w:val="17"/>
      </w:rPr>
      <w:t xml:space="preserve">RKh-Vid-0019_p1	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4" w:space="6" w:color="C9C2B6"/>
      </w:pBdr>
      <w:spacing w:after="0"/>
    </w:pPr>
    <w:r>
      <w:rPr>
        <w:rFonts w:ascii="Arial" w:hAnsi="Arial" w:cs="Arial"/>
        <w:caps/>
        <w:color w:val="7A3B28"/>
        <w:sz w:val="17"/>
        <w:szCs w:val="17"/>
      </w:rPr>
      <w:t xml:space="preserve">ФОНД НАСЛЕДИЯ РУДОЛЬФА ХАЧАТРЯНА</w:t>
    </w:r>
    <w:r>
      <w:rPr>
        <w:rFonts w:ascii="Arial" w:hAnsi="Arial" w:cs="Arial"/>
        <w:color w:val="99938A"/>
        <w:sz w:val="17"/>
        <w:szCs w:val="17"/>
      </w:rPr>
      <w:t xml:space="preserve">  ·  rudolfart.com</w:t>
    </w:r>
  </w:p>
</w:hdr>
</file>

<file path=word/_rels/document.xml.rels><?xml version="1.0" encoding="UTF-8" standalone="yes"?><Relationships xmlns="http://schemas.openxmlformats.org/package/2006/relationships"><Relationship Id="rIdRKhSite" Type="http://schemas.openxmlformats.org/officeDocument/2006/relationships/hyperlink" Target="https://rudolfart.com/videos/RKh-Vid-0019" TargetMode="External"/><Relationship Id="rIdHdr" Type="http://schemas.openxmlformats.org/officeDocument/2006/relationships/header" Target="header1.xml"/><Relationship Id="rIdFtr" Type="http://schemas.openxmlformats.org/officeDocument/2006/relationships/footer" Target="footer1.xml"/></Relationships>
</file>